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2D16" w:rsidRPr="00E52D53" w:rsidRDefault="00F12B81" w:rsidP="0034123A">
      <w:pPr>
        <w:jc w:val="center"/>
        <w:rPr>
          <w:b/>
          <w:sz w:val="26"/>
          <w:szCs w:val="26"/>
        </w:rPr>
      </w:pPr>
      <w:r>
        <w:rPr>
          <w:b/>
          <w:sz w:val="26"/>
          <w:szCs w:val="26"/>
        </w:rPr>
        <w:t>Протокол № 38</w:t>
      </w:r>
    </w:p>
    <w:p w:rsidR="00052D16" w:rsidRPr="00E52D53" w:rsidRDefault="00052D16" w:rsidP="00221D35">
      <w:pPr>
        <w:jc w:val="center"/>
        <w:rPr>
          <w:b/>
          <w:sz w:val="26"/>
          <w:szCs w:val="26"/>
        </w:rPr>
      </w:pPr>
      <w:r>
        <w:rPr>
          <w:b/>
          <w:sz w:val="26"/>
          <w:szCs w:val="26"/>
        </w:rPr>
        <w:t>Заседание</w:t>
      </w:r>
      <w:r w:rsidRPr="00E52D53">
        <w:rPr>
          <w:b/>
          <w:sz w:val="26"/>
          <w:szCs w:val="26"/>
        </w:rPr>
        <w:t xml:space="preserve"> Думы Черемховского районного муниципального образования </w:t>
      </w:r>
    </w:p>
    <w:p w:rsidR="00052D16" w:rsidRPr="00E52D53" w:rsidRDefault="00052D16" w:rsidP="00221D35">
      <w:pPr>
        <w:jc w:val="center"/>
        <w:rPr>
          <w:b/>
          <w:sz w:val="26"/>
          <w:szCs w:val="26"/>
        </w:rPr>
      </w:pPr>
      <w:r w:rsidRPr="00E52D53">
        <w:rPr>
          <w:b/>
          <w:sz w:val="26"/>
          <w:szCs w:val="26"/>
        </w:rPr>
        <w:t>(шестого созыва)</w:t>
      </w:r>
    </w:p>
    <w:p w:rsidR="00052D16" w:rsidRPr="00E52D53" w:rsidRDefault="00052D16" w:rsidP="0034123A">
      <w:pPr>
        <w:tabs>
          <w:tab w:val="left" w:pos="2955"/>
        </w:tabs>
        <w:jc w:val="center"/>
        <w:rPr>
          <w:b/>
          <w:sz w:val="26"/>
          <w:szCs w:val="26"/>
        </w:rPr>
      </w:pPr>
    </w:p>
    <w:p w:rsidR="00052D16" w:rsidRPr="00E52D53" w:rsidRDefault="001A2CD3" w:rsidP="00453B38">
      <w:pPr>
        <w:tabs>
          <w:tab w:val="left" w:pos="4620"/>
          <w:tab w:val="left" w:pos="7755"/>
        </w:tabs>
        <w:ind w:right="76"/>
        <w:jc w:val="center"/>
        <w:rPr>
          <w:b/>
          <w:sz w:val="26"/>
          <w:szCs w:val="26"/>
        </w:rPr>
      </w:pPr>
      <w:r>
        <w:rPr>
          <w:b/>
          <w:sz w:val="26"/>
          <w:szCs w:val="26"/>
        </w:rPr>
        <w:t>от 22</w:t>
      </w:r>
      <w:r w:rsidR="00052D16">
        <w:rPr>
          <w:b/>
          <w:sz w:val="26"/>
          <w:szCs w:val="26"/>
        </w:rPr>
        <w:t xml:space="preserve"> </w:t>
      </w:r>
      <w:r>
        <w:rPr>
          <w:b/>
          <w:sz w:val="26"/>
          <w:szCs w:val="26"/>
        </w:rPr>
        <w:t>декабря</w:t>
      </w:r>
      <w:r w:rsidR="00052D16">
        <w:rPr>
          <w:b/>
          <w:sz w:val="26"/>
          <w:szCs w:val="26"/>
        </w:rPr>
        <w:t xml:space="preserve"> 2017 </w:t>
      </w:r>
      <w:r w:rsidR="00052D16" w:rsidRPr="00E52D53">
        <w:rPr>
          <w:b/>
          <w:sz w:val="26"/>
          <w:szCs w:val="26"/>
        </w:rPr>
        <w:t>года                                                                 г. Черемхово</w:t>
      </w:r>
    </w:p>
    <w:p w:rsidR="00052D16" w:rsidRPr="00E52D53" w:rsidRDefault="00052D16" w:rsidP="00840891">
      <w:pPr>
        <w:tabs>
          <w:tab w:val="left" w:pos="7755"/>
        </w:tabs>
        <w:jc w:val="both"/>
        <w:rPr>
          <w:b/>
          <w:sz w:val="26"/>
          <w:szCs w:val="26"/>
        </w:rPr>
      </w:pPr>
    </w:p>
    <w:p w:rsidR="00052D16" w:rsidRPr="00E52D53" w:rsidRDefault="00052D16" w:rsidP="00840891">
      <w:pPr>
        <w:tabs>
          <w:tab w:val="left" w:pos="7755"/>
        </w:tabs>
        <w:jc w:val="both"/>
        <w:rPr>
          <w:b/>
          <w:sz w:val="26"/>
          <w:szCs w:val="26"/>
        </w:rPr>
      </w:pPr>
      <w:r w:rsidRPr="00E52D53">
        <w:rPr>
          <w:b/>
          <w:sz w:val="26"/>
          <w:szCs w:val="26"/>
        </w:rPr>
        <w:t>Присутствовали:</w:t>
      </w:r>
    </w:p>
    <w:p w:rsidR="00052D16" w:rsidRPr="00E52D53" w:rsidRDefault="00052D16" w:rsidP="00840891">
      <w:pPr>
        <w:tabs>
          <w:tab w:val="left" w:pos="7755"/>
        </w:tabs>
        <w:jc w:val="both"/>
        <w:rPr>
          <w:sz w:val="26"/>
          <w:szCs w:val="26"/>
        </w:rPr>
      </w:pPr>
    </w:p>
    <w:p w:rsidR="00052D16" w:rsidRDefault="00052D16" w:rsidP="00AC4900">
      <w:pPr>
        <w:tabs>
          <w:tab w:val="left" w:pos="7755"/>
        </w:tabs>
        <w:ind w:left="-360"/>
        <w:jc w:val="both"/>
        <w:rPr>
          <w:b/>
          <w:sz w:val="26"/>
          <w:szCs w:val="26"/>
        </w:rPr>
      </w:pPr>
      <w:r w:rsidRPr="00E52D53">
        <w:rPr>
          <w:b/>
          <w:sz w:val="26"/>
          <w:szCs w:val="26"/>
        </w:rPr>
        <w:t xml:space="preserve">                              Депутаты Думы:</w:t>
      </w:r>
    </w:p>
    <w:p w:rsidR="00052D16" w:rsidRDefault="00052D16" w:rsidP="00AC4900">
      <w:pPr>
        <w:tabs>
          <w:tab w:val="left" w:pos="7755"/>
        </w:tabs>
        <w:ind w:left="-360"/>
        <w:jc w:val="both"/>
        <w:rPr>
          <w:sz w:val="26"/>
          <w:szCs w:val="26"/>
        </w:rPr>
      </w:pPr>
      <w:r>
        <w:rPr>
          <w:sz w:val="26"/>
          <w:szCs w:val="26"/>
        </w:rPr>
        <w:t>1.Евдокимов Петр Александрович, округ № 1</w:t>
      </w:r>
    </w:p>
    <w:p w:rsidR="00052D16" w:rsidRDefault="00052D16" w:rsidP="00AC4900">
      <w:pPr>
        <w:tabs>
          <w:tab w:val="left" w:pos="7755"/>
        </w:tabs>
        <w:ind w:left="-360"/>
        <w:jc w:val="both"/>
        <w:rPr>
          <w:sz w:val="26"/>
          <w:szCs w:val="26"/>
        </w:rPr>
      </w:pPr>
      <w:r>
        <w:rPr>
          <w:sz w:val="26"/>
          <w:szCs w:val="26"/>
        </w:rPr>
        <w:t>2. Туркина Галина Михайловна, округ № 2</w:t>
      </w:r>
    </w:p>
    <w:p w:rsidR="00052D16" w:rsidRDefault="00052D16" w:rsidP="00AC4900">
      <w:pPr>
        <w:tabs>
          <w:tab w:val="left" w:pos="7755"/>
        </w:tabs>
        <w:ind w:left="-360"/>
        <w:jc w:val="both"/>
        <w:rPr>
          <w:sz w:val="26"/>
          <w:szCs w:val="26"/>
        </w:rPr>
      </w:pPr>
      <w:r>
        <w:rPr>
          <w:sz w:val="26"/>
          <w:szCs w:val="26"/>
        </w:rPr>
        <w:t>3. Григоренко Ольга Михайловна, округ № 3</w:t>
      </w:r>
    </w:p>
    <w:p w:rsidR="00052D16" w:rsidRDefault="00052D16" w:rsidP="00AC4900">
      <w:pPr>
        <w:tabs>
          <w:tab w:val="left" w:pos="7755"/>
        </w:tabs>
        <w:ind w:left="-360"/>
        <w:jc w:val="both"/>
        <w:rPr>
          <w:sz w:val="26"/>
          <w:szCs w:val="26"/>
        </w:rPr>
      </w:pPr>
      <w:r>
        <w:rPr>
          <w:sz w:val="26"/>
          <w:szCs w:val="26"/>
        </w:rPr>
        <w:t>4.Гаврикова Галина Евгеньевна, округ № 5</w:t>
      </w:r>
    </w:p>
    <w:p w:rsidR="00052D16" w:rsidRDefault="009D1604" w:rsidP="00AC4900">
      <w:pPr>
        <w:tabs>
          <w:tab w:val="left" w:pos="7755"/>
        </w:tabs>
        <w:ind w:left="-360"/>
        <w:jc w:val="both"/>
        <w:rPr>
          <w:sz w:val="26"/>
          <w:szCs w:val="26"/>
        </w:rPr>
      </w:pPr>
      <w:r>
        <w:rPr>
          <w:sz w:val="26"/>
          <w:szCs w:val="26"/>
        </w:rPr>
        <w:t>5</w:t>
      </w:r>
      <w:r w:rsidR="00052D16" w:rsidRPr="00FF1760">
        <w:rPr>
          <w:sz w:val="26"/>
          <w:szCs w:val="26"/>
        </w:rPr>
        <w:t>. Поляковский Эдвард Иванович, округ №7</w:t>
      </w:r>
    </w:p>
    <w:p w:rsidR="009D1604" w:rsidRDefault="009D1604" w:rsidP="00AC4900">
      <w:pPr>
        <w:tabs>
          <w:tab w:val="left" w:pos="7755"/>
        </w:tabs>
        <w:ind w:left="-360"/>
        <w:jc w:val="both"/>
        <w:rPr>
          <w:sz w:val="26"/>
          <w:szCs w:val="26"/>
        </w:rPr>
      </w:pPr>
      <w:r>
        <w:rPr>
          <w:sz w:val="26"/>
          <w:szCs w:val="26"/>
        </w:rPr>
        <w:t>6. Ярошевич Татьяна Анатольевна, округ № 8</w:t>
      </w:r>
    </w:p>
    <w:p w:rsidR="009D1604" w:rsidRDefault="009D1604" w:rsidP="00AC4900">
      <w:pPr>
        <w:tabs>
          <w:tab w:val="left" w:pos="7755"/>
        </w:tabs>
        <w:ind w:left="-360"/>
        <w:jc w:val="both"/>
        <w:rPr>
          <w:sz w:val="26"/>
          <w:szCs w:val="26"/>
        </w:rPr>
      </w:pPr>
      <w:r>
        <w:rPr>
          <w:sz w:val="26"/>
          <w:szCs w:val="26"/>
        </w:rPr>
        <w:t xml:space="preserve">7.Геворгян </w:t>
      </w:r>
      <w:r w:rsidR="00671F62">
        <w:rPr>
          <w:sz w:val="26"/>
          <w:szCs w:val="26"/>
        </w:rPr>
        <w:t>Арамаис Валерьевич, округ № 9</w:t>
      </w:r>
    </w:p>
    <w:p w:rsidR="00671F62" w:rsidRPr="00FF1760" w:rsidRDefault="00671F62" w:rsidP="00AC4900">
      <w:pPr>
        <w:tabs>
          <w:tab w:val="left" w:pos="7755"/>
        </w:tabs>
        <w:ind w:left="-360"/>
        <w:jc w:val="both"/>
        <w:rPr>
          <w:sz w:val="26"/>
          <w:szCs w:val="26"/>
        </w:rPr>
      </w:pPr>
      <w:r>
        <w:rPr>
          <w:sz w:val="26"/>
          <w:szCs w:val="26"/>
        </w:rPr>
        <w:t>8. Бакаев Павел Николаевич, округ № 10</w:t>
      </w:r>
    </w:p>
    <w:p w:rsidR="00052D16" w:rsidRDefault="00671F62" w:rsidP="00AC4900">
      <w:pPr>
        <w:tabs>
          <w:tab w:val="left" w:pos="7755"/>
        </w:tabs>
        <w:ind w:left="-360"/>
        <w:jc w:val="both"/>
        <w:rPr>
          <w:sz w:val="26"/>
          <w:szCs w:val="26"/>
        </w:rPr>
      </w:pPr>
      <w:r>
        <w:rPr>
          <w:sz w:val="26"/>
          <w:szCs w:val="26"/>
        </w:rPr>
        <w:t>9</w:t>
      </w:r>
      <w:r w:rsidR="00052D16">
        <w:rPr>
          <w:sz w:val="26"/>
          <w:szCs w:val="26"/>
        </w:rPr>
        <w:t>.Ткачева Светлана Юрьевна, округ № 12</w:t>
      </w:r>
    </w:p>
    <w:p w:rsidR="00052D16" w:rsidRDefault="00671F62" w:rsidP="00AC4900">
      <w:pPr>
        <w:pStyle w:val="a5"/>
        <w:spacing w:line="240" w:lineRule="auto"/>
        <w:ind w:left="-360"/>
        <w:rPr>
          <w:sz w:val="26"/>
          <w:szCs w:val="26"/>
        </w:rPr>
      </w:pPr>
      <w:r>
        <w:rPr>
          <w:sz w:val="26"/>
          <w:szCs w:val="26"/>
        </w:rPr>
        <w:t>10</w:t>
      </w:r>
      <w:r w:rsidR="00052D16">
        <w:rPr>
          <w:sz w:val="26"/>
          <w:szCs w:val="26"/>
        </w:rPr>
        <w:t>.Егоров Андрей Георгиевич, округ № 13</w:t>
      </w:r>
    </w:p>
    <w:p w:rsidR="00052D16" w:rsidRPr="00FF1760" w:rsidRDefault="00671F62" w:rsidP="00AC4900">
      <w:pPr>
        <w:pStyle w:val="a5"/>
        <w:spacing w:line="240" w:lineRule="auto"/>
        <w:ind w:left="-360"/>
        <w:rPr>
          <w:sz w:val="26"/>
          <w:szCs w:val="26"/>
        </w:rPr>
      </w:pPr>
      <w:r>
        <w:rPr>
          <w:sz w:val="26"/>
          <w:szCs w:val="26"/>
        </w:rPr>
        <w:t>11</w:t>
      </w:r>
      <w:r w:rsidR="00052D16">
        <w:rPr>
          <w:sz w:val="26"/>
          <w:szCs w:val="26"/>
        </w:rPr>
        <w:t>.</w:t>
      </w:r>
      <w:r w:rsidR="00052D16" w:rsidRPr="00FF1760">
        <w:rPr>
          <w:sz w:val="26"/>
          <w:szCs w:val="26"/>
        </w:rPr>
        <w:t>Назаров Эдуард Александрович, округ №14.</w:t>
      </w:r>
    </w:p>
    <w:p w:rsidR="00052D16" w:rsidRPr="002C45E6" w:rsidRDefault="00671F62" w:rsidP="00AC4900">
      <w:pPr>
        <w:pStyle w:val="a5"/>
        <w:spacing w:line="240" w:lineRule="auto"/>
        <w:ind w:left="-360"/>
        <w:rPr>
          <w:sz w:val="26"/>
          <w:szCs w:val="26"/>
        </w:rPr>
      </w:pPr>
      <w:r>
        <w:rPr>
          <w:sz w:val="26"/>
          <w:szCs w:val="26"/>
        </w:rPr>
        <w:t>12</w:t>
      </w:r>
      <w:r w:rsidR="00052D16" w:rsidRPr="002C45E6">
        <w:rPr>
          <w:sz w:val="26"/>
          <w:szCs w:val="26"/>
        </w:rPr>
        <w:t>.Дорофеева Тамара Александровна, округ № 15.</w:t>
      </w:r>
    </w:p>
    <w:p w:rsidR="00052D16" w:rsidRDefault="00052D16" w:rsidP="00AC4900">
      <w:pPr>
        <w:tabs>
          <w:tab w:val="num" w:pos="284"/>
          <w:tab w:val="left" w:pos="7755"/>
        </w:tabs>
        <w:ind w:left="-360"/>
        <w:jc w:val="both"/>
        <w:rPr>
          <w:b/>
          <w:sz w:val="26"/>
          <w:szCs w:val="26"/>
        </w:rPr>
      </w:pPr>
      <w:r>
        <w:rPr>
          <w:b/>
          <w:sz w:val="26"/>
          <w:szCs w:val="26"/>
        </w:rPr>
        <w:t>Принимали участие:</w:t>
      </w:r>
    </w:p>
    <w:p w:rsidR="00052D16" w:rsidRDefault="00052D16" w:rsidP="00AC4900">
      <w:pPr>
        <w:tabs>
          <w:tab w:val="num" w:pos="284"/>
          <w:tab w:val="left" w:pos="7755"/>
        </w:tabs>
        <w:ind w:left="-360"/>
        <w:jc w:val="both"/>
        <w:rPr>
          <w:b/>
          <w:sz w:val="26"/>
          <w:szCs w:val="26"/>
        </w:rPr>
      </w:pPr>
    </w:p>
    <w:p w:rsidR="00052D16" w:rsidRDefault="00052D16" w:rsidP="00AF0DD9">
      <w:pPr>
        <w:tabs>
          <w:tab w:val="left" w:pos="7755"/>
        </w:tabs>
        <w:ind w:left="-360"/>
        <w:jc w:val="both"/>
        <w:rPr>
          <w:sz w:val="26"/>
          <w:szCs w:val="26"/>
        </w:rPr>
      </w:pPr>
      <w:r>
        <w:rPr>
          <w:sz w:val="26"/>
          <w:szCs w:val="26"/>
        </w:rPr>
        <w:t>1.Веретнова Тамара Степановна, руководитель аппарата администрации.</w:t>
      </w:r>
    </w:p>
    <w:p w:rsidR="00052D16" w:rsidRDefault="00052D16" w:rsidP="00C84F6E">
      <w:pPr>
        <w:tabs>
          <w:tab w:val="left" w:pos="7755"/>
        </w:tabs>
        <w:ind w:left="-360"/>
        <w:jc w:val="both"/>
        <w:rPr>
          <w:sz w:val="26"/>
          <w:szCs w:val="26"/>
        </w:rPr>
      </w:pPr>
      <w:r>
        <w:rPr>
          <w:sz w:val="26"/>
          <w:szCs w:val="26"/>
        </w:rPr>
        <w:t>2.Доскальчук Сергей Владимирович, заместитель мэра по вопросам жизнеобеспечения.</w:t>
      </w:r>
    </w:p>
    <w:p w:rsidR="00052D16" w:rsidRDefault="00F006BD" w:rsidP="00AC4900">
      <w:pPr>
        <w:tabs>
          <w:tab w:val="left" w:pos="7755"/>
        </w:tabs>
        <w:ind w:left="-360"/>
        <w:jc w:val="both"/>
        <w:rPr>
          <w:sz w:val="26"/>
          <w:szCs w:val="26"/>
        </w:rPr>
      </w:pPr>
      <w:r>
        <w:rPr>
          <w:sz w:val="26"/>
          <w:szCs w:val="26"/>
        </w:rPr>
        <w:t>3</w:t>
      </w:r>
      <w:r w:rsidR="00052D16">
        <w:rPr>
          <w:sz w:val="26"/>
          <w:szCs w:val="26"/>
        </w:rPr>
        <w:t>.Гайдук Юлия Николаевна, начальник финансового управления.</w:t>
      </w:r>
    </w:p>
    <w:p w:rsidR="00052D16" w:rsidRDefault="00F006BD" w:rsidP="00AC4900">
      <w:pPr>
        <w:tabs>
          <w:tab w:val="left" w:pos="7755"/>
        </w:tabs>
        <w:ind w:left="-360"/>
        <w:jc w:val="both"/>
        <w:rPr>
          <w:sz w:val="26"/>
          <w:szCs w:val="26"/>
        </w:rPr>
      </w:pPr>
      <w:r>
        <w:rPr>
          <w:sz w:val="26"/>
          <w:szCs w:val="26"/>
        </w:rPr>
        <w:t>4</w:t>
      </w:r>
      <w:r w:rsidR="00052D16">
        <w:rPr>
          <w:sz w:val="26"/>
          <w:szCs w:val="26"/>
        </w:rPr>
        <w:t>.Пежемская Владлена Борисовна, председатель комитета по управлению муниципального служащего.</w:t>
      </w:r>
    </w:p>
    <w:p w:rsidR="00F006BD" w:rsidRPr="00F006BD" w:rsidRDefault="00F006BD" w:rsidP="00F006BD">
      <w:pPr>
        <w:tabs>
          <w:tab w:val="left" w:pos="7755"/>
        </w:tabs>
        <w:ind w:left="-360"/>
        <w:jc w:val="both"/>
        <w:rPr>
          <w:sz w:val="26"/>
          <w:szCs w:val="26"/>
        </w:rPr>
      </w:pPr>
      <w:r>
        <w:rPr>
          <w:sz w:val="26"/>
          <w:szCs w:val="26"/>
        </w:rPr>
        <w:t>5</w:t>
      </w:r>
      <w:r w:rsidRPr="00F006BD">
        <w:rPr>
          <w:sz w:val="26"/>
          <w:szCs w:val="26"/>
        </w:rPr>
        <w:t>.Кушнарева Елена Викторовна, и.о. начальника правового управления.</w:t>
      </w:r>
    </w:p>
    <w:p w:rsidR="00052D16" w:rsidRDefault="00052D16" w:rsidP="00F006BD">
      <w:pPr>
        <w:tabs>
          <w:tab w:val="left" w:pos="7755"/>
        </w:tabs>
        <w:jc w:val="both"/>
        <w:rPr>
          <w:sz w:val="26"/>
          <w:szCs w:val="26"/>
        </w:rPr>
      </w:pPr>
    </w:p>
    <w:p w:rsidR="00052D16" w:rsidRDefault="00052D16" w:rsidP="00AC4900">
      <w:pPr>
        <w:tabs>
          <w:tab w:val="left" w:pos="7755"/>
        </w:tabs>
        <w:ind w:left="-360"/>
        <w:jc w:val="both"/>
        <w:rPr>
          <w:b/>
          <w:sz w:val="26"/>
          <w:szCs w:val="26"/>
        </w:rPr>
      </w:pPr>
      <w:r w:rsidRPr="00221D35">
        <w:rPr>
          <w:b/>
          <w:sz w:val="26"/>
          <w:szCs w:val="26"/>
        </w:rPr>
        <w:t>Приглашённые:</w:t>
      </w:r>
    </w:p>
    <w:p w:rsidR="00052D16" w:rsidRDefault="00052D16" w:rsidP="00AC4900">
      <w:pPr>
        <w:tabs>
          <w:tab w:val="left" w:pos="7755"/>
        </w:tabs>
        <w:ind w:left="-360"/>
        <w:jc w:val="both"/>
        <w:rPr>
          <w:sz w:val="26"/>
          <w:szCs w:val="26"/>
        </w:rPr>
      </w:pPr>
    </w:p>
    <w:p w:rsidR="00052D16" w:rsidRPr="00C221A1" w:rsidRDefault="00052D16" w:rsidP="00AC4900">
      <w:pPr>
        <w:tabs>
          <w:tab w:val="left" w:pos="7755"/>
        </w:tabs>
        <w:ind w:left="-360"/>
        <w:jc w:val="both"/>
        <w:rPr>
          <w:sz w:val="26"/>
          <w:szCs w:val="26"/>
        </w:rPr>
      </w:pPr>
      <w:r>
        <w:rPr>
          <w:sz w:val="26"/>
          <w:szCs w:val="26"/>
        </w:rPr>
        <w:t>2.</w:t>
      </w:r>
      <w:r w:rsidR="00D06FDF">
        <w:rPr>
          <w:sz w:val="26"/>
          <w:szCs w:val="26"/>
        </w:rPr>
        <w:t>Маесеева</w:t>
      </w:r>
      <w:r>
        <w:rPr>
          <w:sz w:val="26"/>
          <w:szCs w:val="26"/>
        </w:rPr>
        <w:t xml:space="preserve"> Наталья </w:t>
      </w:r>
      <w:r w:rsidR="00D06FDF">
        <w:rPr>
          <w:sz w:val="26"/>
          <w:szCs w:val="26"/>
        </w:rPr>
        <w:t>Петровна</w:t>
      </w:r>
      <w:r>
        <w:rPr>
          <w:sz w:val="26"/>
          <w:szCs w:val="26"/>
        </w:rPr>
        <w:t xml:space="preserve">, </w:t>
      </w:r>
      <w:r w:rsidR="00D06FDF">
        <w:rPr>
          <w:sz w:val="26"/>
          <w:szCs w:val="26"/>
        </w:rPr>
        <w:t>заместитель</w:t>
      </w:r>
      <w:r>
        <w:rPr>
          <w:sz w:val="26"/>
          <w:szCs w:val="26"/>
        </w:rPr>
        <w:t xml:space="preserve"> прокурора.</w:t>
      </w:r>
    </w:p>
    <w:p w:rsidR="00052D16" w:rsidRDefault="00052D16" w:rsidP="00AC4900">
      <w:pPr>
        <w:tabs>
          <w:tab w:val="left" w:pos="7755"/>
        </w:tabs>
        <w:ind w:left="-360"/>
        <w:jc w:val="both"/>
        <w:rPr>
          <w:sz w:val="26"/>
          <w:szCs w:val="26"/>
        </w:rPr>
      </w:pPr>
    </w:p>
    <w:p w:rsidR="00052D16" w:rsidRDefault="00052D16" w:rsidP="00AC4900">
      <w:pPr>
        <w:tabs>
          <w:tab w:val="left" w:pos="7755"/>
        </w:tabs>
        <w:ind w:left="-360"/>
        <w:jc w:val="both"/>
        <w:rPr>
          <w:b/>
          <w:sz w:val="26"/>
          <w:szCs w:val="26"/>
        </w:rPr>
      </w:pPr>
      <w:r w:rsidRPr="00221D35">
        <w:rPr>
          <w:b/>
          <w:sz w:val="26"/>
          <w:szCs w:val="26"/>
        </w:rPr>
        <w:t>Представители СМИ:</w:t>
      </w:r>
    </w:p>
    <w:p w:rsidR="00052D16" w:rsidRPr="00221D35" w:rsidRDefault="00052D16" w:rsidP="00AC4900">
      <w:pPr>
        <w:tabs>
          <w:tab w:val="left" w:pos="7755"/>
        </w:tabs>
        <w:ind w:left="-360"/>
        <w:jc w:val="both"/>
        <w:rPr>
          <w:sz w:val="26"/>
          <w:szCs w:val="26"/>
        </w:rPr>
      </w:pPr>
    </w:p>
    <w:p w:rsidR="00A15AA2" w:rsidRDefault="00A15AA2" w:rsidP="00A15AA2">
      <w:pPr>
        <w:tabs>
          <w:tab w:val="left" w:pos="7755"/>
        </w:tabs>
        <w:ind w:left="-540" w:right="-284"/>
        <w:jc w:val="both"/>
        <w:rPr>
          <w:sz w:val="26"/>
          <w:szCs w:val="26"/>
        </w:rPr>
      </w:pPr>
      <w:r>
        <w:rPr>
          <w:sz w:val="26"/>
          <w:szCs w:val="26"/>
        </w:rPr>
        <w:t>1.Громадчиков Александр Иванович, корреспондент газеты «Моё село, край Черемховский».</w:t>
      </w:r>
    </w:p>
    <w:p w:rsidR="00052D16" w:rsidRDefault="00052D16" w:rsidP="00AC4900">
      <w:pPr>
        <w:tabs>
          <w:tab w:val="left" w:pos="7755"/>
        </w:tabs>
        <w:ind w:left="-360"/>
        <w:jc w:val="both"/>
        <w:rPr>
          <w:b/>
          <w:sz w:val="26"/>
          <w:szCs w:val="26"/>
        </w:rPr>
      </w:pPr>
    </w:p>
    <w:p w:rsidR="00052D16" w:rsidRPr="00E52D53" w:rsidRDefault="00052D16" w:rsidP="00AC4900">
      <w:pPr>
        <w:tabs>
          <w:tab w:val="left" w:pos="7755"/>
        </w:tabs>
        <w:ind w:left="-360"/>
        <w:jc w:val="both"/>
        <w:rPr>
          <w:b/>
          <w:sz w:val="26"/>
          <w:szCs w:val="26"/>
        </w:rPr>
      </w:pPr>
      <w:r w:rsidRPr="00E52D53">
        <w:rPr>
          <w:b/>
          <w:sz w:val="26"/>
          <w:szCs w:val="26"/>
        </w:rPr>
        <w:t xml:space="preserve">Слушали </w:t>
      </w:r>
      <w:r w:rsidR="009019E9">
        <w:rPr>
          <w:b/>
          <w:sz w:val="26"/>
          <w:szCs w:val="26"/>
        </w:rPr>
        <w:t>Ярошевич Татьяну Анатольевну</w:t>
      </w:r>
      <w:r w:rsidRPr="00E52D53">
        <w:rPr>
          <w:b/>
          <w:sz w:val="26"/>
          <w:szCs w:val="26"/>
        </w:rPr>
        <w:t>:</w:t>
      </w:r>
      <w:r w:rsidRPr="00E52D53">
        <w:rPr>
          <w:sz w:val="26"/>
          <w:szCs w:val="26"/>
        </w:rPr>
        <w:t xml:space="preserve"> </w:t>
      </w:r>
      <w:r w:rsidRPr="000631AD">
        <w:rPr>
          <w:b/>
          <w:sz w:val="26"/>
          <w:szCs w:val="26"/>
        </w:rPr>
        <w:t>заместителя</w:t>
      </w:r>
      <w:r>
        <w:rPr>
          <w:sz w:val="26"/>
          <w:szCs w:val="26"/>
        </w:rPr>
        <w:t xml:space="preserve"> </w:t>
      </w:r>
      <w:r w:rsidRPr="00E52D53">
        <w:rPr>
          <w:b/>
          <w:sz w:val="26"/>
          <w:szCs w:val="26"/>
        </w:rPr>
        <w:t>председателя Думы Черемховского районного муниципального образования</w:t>
      </w:r>
    </w:p>
    <w:p w:rsidR="00052D16" w:rsidRPr="00E52D53" w:rsidRDefault="00052D16" w:rsidP="00AC4900">
      <w:pPr>
        <w:tabs>
          <w:tab w:val="left" w:pos="7755"/>
        </w:tabs>
        <w:ind w:left="-360"/>
        <w:jc w:val="both"/>
        <w:rPr>
          <w:b/>
          <w:i/>
          <w:sz w:val="26"/>
          <w:szCs w:val="26"/>
        </w:rPr>
      </w:pPr>
    </w:p>
    <w:p w:rsidR="00052D16" w:rsidRPr="00E52D53" w:rsidRDefault="009019E9" w:rsidP="00AC4900">
      <w:pPr>
        <w:tabs>
          <w:tab w:val="left" w:pos="7755"/>
        </w:tabs>
        <w:ind w:left="-360"/>
        <w:jc w:val="both"/>
        <w:rPr>
          <w:b/>
          <w:i/>
          <w:sz w:val="26"/>
          <w:szCs w:val="26"/>
        </w:rPr>
      </w:pPr>
      <w:r>
        <w:rPr>
          <w:sz w:val="26"/>
          <w:szCs w:val="26"/>
        </w:rPr>
        <w:t>Татьяна Анатольевна</w:t>
      </w:r>
      <w:r w:rsidR="00052D16">
        <w:rPr>
          <w:sz w:val="26"/>
          <w:szCs w:val="26"/>
        </w:rPr>
        <w:t xml:space="preserve"> сообщила, что из 15</w:t>
      </w:r>
      <w:r w:rsidR="00052D16" w:rsidRPr="00E52D53">
        <w:rPr>
          <w:sz w:val="26"/>
          <w:szCs w:val="26"/>
        </w:rPr>
        <w:t xml:space="preserve"> депута</w:t>
      </w:r>
      <w:r w:rsidR="00F006BD">
        <w:rPr>
          <w:sz w:val="26"/>
          <w:szCs w:val="26"/>
        </w:rPr>
        <w:t>тов на заседание присутствуют 12</w:t>
      </w:r>
      <w:r w:rsidR="00052D16" w:rsidRPr="00E52D53">
        <w:rPr>
          <w:sz w:val="26"/>
          <w:szCs w:val="26"/>
        </w:rPr>
        <w:t>. Отсут</w:t>
      </w:r>
      <w:r w:rsidR="00F006BD">
        <w:rPr>
          <w:sz w:val="26"/>
          <w:szCs w:val="26"/>
        </w:rPr>
        <w:t>ствует по уважительной причине 3</w:t>
      </w:r>
      <w:r w:rsidR="00052D16" w:rsidRPr="00E52D53">
        <w:rPr>
          <w:sz w:val="26"/>
          <w:szCs w:val="26"/>
        </w:rPr>
        <w:t>. Заседание при такой явке считается правомочным.</w:t>
      </w:r>
    </w:p>
    <w:p w:rsidR="00052D16" w:rsidRPr="00E52D53" w:rsidRDefault="00F006BD" w:rsidP="00AC4900">
      <w:pPr>
        <w:tabs>
          <w:tab w:val="left" w:pos="7755"/>
        </w:tabs>
        <w:ind w:left="-360"/>
        <w:jc w:val="both"/>
        <w:rPr>
          <w:sz w:val="26"/>
          <w:szCs w:val="26"/>
        </w:rPr>
      </w:pPr>
      <w:r>
        <w:rPr>
          <w:sz w:val="26"/>
          <w:szCs w:val="26"/>
        </w:rPr>
        <w:t>На 38</w:t>
      </w:r>
      <w:r w:rsidR="00052D16" w:rsidRPr="00E52D53">
        <w:rPr>
          <w:sz w:val="26"/>
          <w:szCs w:val="26"/>
        </w:rPr>
        <w:t>-ое заседание Думы Черемховского района</w:t>
      </w:r>
      <w:r>
        <w:rPr>
          <w:sz w:val="26"/>
          <w:szCs w:val="26"/>
        </w:rPr>
        <w:t xml:space="preserve"> (шестого созыва) было вынесено 11 вопросов.</w:t>
      </w:r>
    </w:p>
    <w:p w:rsidR="00052D16" w:rsidRPr="00E52D53" w:rsidRDefault="009019E9" w:rsidP="00AC4900">
      <w:pPr>
        <w:tabs>
          <w:tab w:val="left" w:pos="7755"/>
        </w:tabs>
        <w:ind w:left="-360"/>
        <w:jc w:val="both"/>
        <w:rPr>
          <w:sz w:val="26"/>
          <w:szCs w:val="26"/>
        </w:rPr>
      </w:pPr>
      <w:r>
        <w:rPr>
          <w:sz w:val="26"/>
          <w:szCs w:val="26"/>
        </w:rPr>
        <w:t>Татьяна Анатольевна</w:t>
      </w:r>
      <w:r w:rsidR="00052D16" w:rsidRPr="00E52D53">
        <w:rPr>
          <w:sz w:val="26"/>
          <w:szCs w:val="26"/>
        </w:rPr>
        <w:t xml:space="preserve"> зачитала проект повестки заседания:</w:t>
      </w:r>
    </w:p>
    <w:p w:rsidR="00052D16" w:rsidRDefault="00052D16" w:rsidP="00AF0DD9">
      <w:pPr>
        <w:jc w:val="both"/>
        <w:rPr>
          <w:sz w:val="26"/>
          <w:szCs w:val="26"/>
          <w:u w:val="single"/>
        </w:rPr>
      </w:pPr>
    </w:p>
    <w:p w:rsidR="00F006BD" w:rsidRPr="00F006BD" w:rsidRDefault="00F006BD" w:rsidP="00F006BD">
      <w:pPr>
        <w:spacing w:line="276" w:lineRule="auto"/>
        <w:ind w:left="-539"/>
        <w:jc w:val="both"/>
        <w:rPr>
          <w:sz w:val="26"/>
          <w:szCs w:val="26"/>
          <w:lang w:eastAsia="en-US"/>
        </w:rPr>
      </w:pPr>
      <w:r w:rsidRPr="00F006BD">
        <w:rPr>
          <w:sz w:val="26"/>
          <w:szCs w:val="26"/>
          <w:lang w:eastAsia="en-US"/>
        </w:rPr>
        <w:t xml:space="preserve">1. 11.00-11.10 О внесении изменений и дополнений в решение Думы Черемховского районного муниципального образования от 28.12.2016 № 121 «О бюджете Черемховского районного муниципального образования на 2017 год и плановый период 2018 и 2019 годов». </w:t>
      </w:r>
    </w:p>
    <w:p w:rsidR="00F006BD" w:rsidRPr="00F006BD" w:rsidRDefault="00F006BD" w:rsidP="00F006BD">
      <w:pPr>
        <w:spacing w:after="200" w:line="276" w:lineRule="auto"/>
        <w:ind w:left="-540"/>
        <w:jc w:val="both"/>
        <w:rPr>
          <w:sz w:val="26"/>
          <w:szCs w:val="26"/>
          <w:lang w:eastAsia="en-US"/>
        </w:rPr>
      </w:pPr>
      <w:r w:rsidRPr="00F006BD">
        <w:rPr>
          <w:sz w:val="26"/>
          <w:szCs w:val="26"/>
          <w:u w:val="single"/>
          <w:lang w:eastAsia="en-US"/>
        </w:rPr>
        <w:lastRenderedPageBreak/>
        <w:t xml:space="preserve">Докладывает: </w:t>
      </w:r>
      <w:r w:rsidRPr="00F006BD">
        <w:rPr>
          <w:sz w:val="26"/>
          <w:szCs w:val="26"/>
          <w:lang w:eastAsia="en-US"/>
        </w:rPr>
        <w:t>Юлия Николаевна Гайдук, начальник финансового управления.</w:t>
      </w:r>
    </w:p>
    <w:p w:rsidR="00F006BD" w:rsidRPr="00F006BD" w:rsidRDefault="00F006BD" w:rsidP="00F006BD">
      <w:pPr>
        <w:tabs>
          <w:tab w:val="left" w:pos="3600"/>
        </w:tabs>
        <w:spacing w:line="276" w:lineRule="auto"/>
        <w:ind w:left="-539"/>
        <w:jc w:val="both"/>
        <w:rPr>
          <w:sz w:val="26"/>
          <w:szCs w:val="26"/>
          <w:lang w:eastAsia="en-US"/>
        </w:rPr>
      </w:pPr>
      <w:r w:rsidRPr="00F006BD">
        <w:rPr>
          <w:sz w:val="26"/>
          <w:szCs w:val="26"/>
          <w:lang w:eastAsia="en-US"/>
        </w:rPr>
        <w:t>2. 11.10-11.20 «О бюджете Черемховского районного муниципального образования на 2018 год и плановый период 2019 и 2020 годов»</w:t>
      </w:r>
    </w:p>
    <w:p w:rsidR="00F006BD" w:rsidRPr="00F006BD" w:rsidRDefault="00F006BD" w:rsidP="00F006BD">
      <w:pPr>
        <w:tabs>
          <w:tab w:val="left" w:pos="3600"/>
        </w:tabs>
        <w:spacing w:line="276" w:lineRule="auto"/>
        <w:ind w:left="-539"/>
        <w:jc w:val="both"/>
        <w:rPr>
          <w:sz w:val="26"/>
          <w:szCs w:val="26"/>
          <w:lang w:eastAsia="en-US"/>
        </w:rPr>
      </w:pPr>
      <w:r w:rsidRPr="00F006BD">
        <w:rPr>
          <w:sz w:val="26"/>
          <w:szCs w:val="26"/>
          <w:u w:val="single"/>
          <w:lang w:eastAsia="en-US"/>
        </w:rPr>
        <w:t>Докладывает:</w:t>
      </w:r>
      <w:r w:rsidRPr="00F006BD">
        <w:rPr>
          <w:sz w:val="26"/>
          <w:szCs w:val="26"/>
          <w:lang w:eastAsia="en-US"/>
        </w:rPr>
        <w:t xml:space="preserve"> Юлия Николаевна Гайдук, начальник отдела финансового управления</w:t>
      </w:r>
    </w:p>
    <w:p w:rsidR="00F006BD" w:rsidRPr="00F006BD" w:rsidRDefault="00F006BD" w:rsidP="00F006BD">
      <w:pPr>
        <w:tabs>
          <w:tab w:val="left" w:pos="3600"/>
        </w:tabs>
        <w:spacing w:line="276" w:lineRule="auto"/>
        <w:ind w:left="-539"/>
        <w:jc w:val="both"/>
        <w:rPr>
          <w:sz w:val="26"/>
          <w:szCs w:val="26"/>
          <w:lang w:eastAsia="en-US"/>
        </w:rPr>
      </w:pPr>
    </w:p>
    <w:p w:rsidR="00F006BD" w:rsidRPr="00F006BD" w:rsidRDefault="00F006BD" w:rsidP="00F006BD">
      <w:pPr>
        <w:tabs>
          <w:tab w:val="left" w:pos="3600"/>
        </w:tabs>
        <w:spacing w:line="276" w:lineRule="auto"/>
        <w:ind w:left="-539"/>
        <w:jc w:val="both"/>
        <w:rPr>
          <w:sz w:val="26"/>
          <w:szCs w:val="26"/>
          <w:lang w:eastAsia="en-US"/>
        </w:rPr>
      </w:pPr>
      <w:r w:rsidRPr="00F006BD">
        <w:rPr>
          <w:sz w:val="26"/>
          <w:szCs w:val="26"/>
          <w:lang w:eastAsia="en-US"/>
        </w:rPr>
        <w:t>3. 11.20-11.25 «О внесении изменений в Положение о публичных слушаниях в Черемховском районном муниципальном образовании, утвержденное решением Думы Черемховского районного муниципального образования от 28.05.2014 № 317».</w:t>
      </w:r>
    </w:p>
    <w:p w:rsidR="00F006BD" w:rsidRPr="00F006BD" w:rsidRDefault="00F006BD" w:rsidP="00F006BD">
      <w:pPr>
        <w:tabs>
          <w:tab w:val="left" w:pos="3600"/>
        </w:tabs>
        <w:spacing w:line="276" w:lineRule="auto"/>
        <w:ind w:left="-539"/>
        <w:jc w:val="both"/>
        <w:rPr>
          <w:sz w:val="26"/>
          <w:szCs w:val="26"/>
          <w:lang w:eastAsia="en-US"/>
        </w:rPr>
      </w:pPr>
      <w:r w:rsidRPr="00F006BD">
        <w:rPr>
          <w:sz w:val="26"/>
          <w:szCs w:val="26"/>
          <w:u w:val="single"/>
          <w:lang w:eastAsia="en-US"/>
        </w:rPr>
        <w:t>Докладывает:</w:t>
      </w:r>
      <w:r w:rsidRPr="00F006BD">
        <w:rPr>
          <w:sz w:val="26"/>
          <w:szCs w:val="26"/>
          <w:lang w:eastAsia="en-US"/>
        </w:rPr>
        <w:t xml:space="preserve"> Елена Викторовна Кушнарева, и.о. начальника отдела правового обеспечения.</w:t>
      </w:r>
    </w:p>
    <w:p w:rsidR="00F006BD" w:rsidRPr="00F006BD" w:rsidRDefault="00F006BD" w:rsidP="00F006BD">
      <w:pPr>
        <w:tabs>
          <w:tab w:val="left" w:pos="1875"/>
        </w:tabs>
        <w:spacing w:line="276" w:lineRule="auto"/>
        <w:ind w:left="-539"/>
        <w:jc w:val="both"/>
        <w:rPr>
          <w:sz w:val="26"/>
          <w:szCs w:val="26"/>
          <w:lang w:eastAsia="en-US"/>
        </w:rPr>
      </w:pPr>
      <w:r w:rsidRPr="00F006BD">
        <w:rPr>
          <w:sz w:val="26"/>
          <w:szCs w:val="26"/>
          <w:lang w:eastAsia="en-US"/>
        </w:rPr>
        <w:tab/>
      </w:r>
    </w:p>
    <w:p w:rsidR="00F006BD" w:rsidRPr="00F006BD" w:rsidRDefault="00F006BD" w:rsidP="00F006BD">
      <w:pPr>
        <w:spacing w:line="276" w:lineRule="auto"/>
        <w:ind w:left="-539"/>
        <w:jc w:val="both"/>
        <w:rPr>
          <w:sz w:val="26"/>
          <w:szCs w:val="26"/>
          <w:lang w:eastAsia="en-US"/>
        </w:rPr>
      </w:pPr>
      <w:r w:rsidRPr="00F006BD">
        <w:rPr>
          <w:sz w:val="26"/>
          <w:szCs w:val="26"/>
          <w:lang w:eastAsia="en-US"/>
        </w:rPr>
        <w:t>4. 11.25-11.30 «О стратегии социально-экономического развития Черемховского районного муниципального образования до 2030 года».</w:t>
      </w:r>
    </w:p>
    <w:p w:rsidR="00F006BD" w:rsidRPr="00F006BD" w:rsidRDefault="00F006BD" w:rsidP="00F006BD">
      <w:pPr>
        <w:spacing w:line="276" w:lineRule="auto"/>
        <w:ind w:left="-539"/>
        <w:jc w:val="both"/>
        <w:rPr>
          <w:sz w:val="26"/>
          <w:szCs w:val="26"/>
          <w:lang w:eastAsia="en-US"/>
        </w:rPr>
      </w:pPr>
      <w:r w:rsidRPr="00F006BD">
        <w:rPr>
          <w:sz w:val="26"/>
          <w:szCs w:val="26"/>
          <w:u w:val="single"/>
          <w:lang w:eastAsia="en-US"/>
        </w:rPr>
        <w:t>Докладывает:</w:t>
      </w:r>
      <w:r w:rsidRPr="00F006BD">
        <w:rPr>
          <w:sz w:val="26"/>
          <w:szCs w:val="26"/>
          <w:lang w:eastAsia="en-US"/>
        </w:rPr>
        <w:t xml:space="preserve"> Елена Александровна Ершова, начальник отдела экономического прогнозирования и планирования.</w:t>
      </w:r>
    </w:p>
    <w:p w:rsidR="00F006BD" w:rsidRPr="00F006BD" w:rsidRDefault="00F006BD" w:rsidP="00F006BD">
      <w:pPr>
        <w:spacing w:line="276" w:lineRule="auto"/>
        <w:ind w:left="-539"/>
        <w:jc w:val="both"/>
        <w:rPr>
          <w:sz w:val="26"/>
          <w:szCs w:val="26"/>
          <w:lang w:eastAsia="en-US"/>
        </w:rPr>
      </w:pPr>
    </w:p>
    <w:p w:rsidR="00F006BD" w:rsidRPr="00F006BD" w:rsidRDefault="00F006BD" w:rsidP="00F006BD">
      <w:pPr>
        <w:spacing w:line="276" w:lineRule="auto"/>
        <w:ind w:left="-539"/>
        <w:jc w:val="both"/>
        <w:rPr>
          <w:sz w:val="26"/>
          <w:szCs w:val="26"/>
          <w:lang w:eastAsia="en-US"/>
        </w:rPr>
      </w:pPr>
      <w:r w:rsidRPr="00F006BD">
        <w:rPr>
          <w:sz w:val="26"/>
          <w:szCs w:val="26"/>
          <w:lang w:eastAsia="en-US"/>
        </w:rPr>
        <w:t>5.11.30-11.35 О признании утратившим силу Положения о предоставлении сведений о доходах, расходах, об имуществе и обязательствах имущественного характера, утвержденного решением Думы Черемховского районного муниципального образования от 27.05.2015 № 37.</w:t>
      </w:r>
    </w:p>
    <w:p w:rsidR="00F006BD" w:rsidRPr="00F006BD" w:rsidRDefault="00F006BD" w:rsidP="00F006BD">
      <w:pPr>
        <w:spacing w:line="276" w:lineRule="auto"/>
        <w:ind w:left="-539"/>
        <w:jc w:val="both"/>
        <w:rPr>
          <w:sz w:val="26"/>
          <w:szCs w:val="26"/>
          <w:lang w:eastAsia="en-US"/>
        </w:rPr>
      </w:pPr>
      <w:r w:rsidRPr="00F006BD">
        <w:rPr>
          <w:sz w:val="26"/>
          <w:szCs w:val="26"/>
          <w:u w:val="single"/>
          <w:lang w:eastAsia="en-US"/>
        </w:rPr>
        <w:t>Докладывает:</w:t>
      </w:r>
      <w:r w:rsidRPr="00F006BD">
        <w:rPr>
          <w:sz w:val="26"/>
          <w:szCs w:val="26"/>
          <w:lang w:eastAsia="en-US"/>
        </w:rPr>
        <w:t xml:space="preserve"> Ирина Викторовна Антипова, начальник отдела кадровой службы.</w:t>
      </w:r>
    </w:p>
    <w:p w:rsidR="00F006BD" w:rsidRPr="00F006BD" w:rsidRDefault="00F006BD" w:rsidP="00F006BD">
      <w:pPr>
        <w:spacing w:line="276" w:lineRule="auto"/>
        <w:ind w:left="-539"/>
        <w:jc w:val="both"/>
        <w:rPr>
          <w:sz w:val="26"/>
          <w:szCs w:val="26"/>
          <w:lang w:eastAsia="en-US"/>
        </w:rPr>
      </w:pPr>
    </w:p>
    <w:p w:rsidR="00F006BD" w:rsidRPr="00F006BD" w:rsidRDefault="00F006BD" w:rsidP="00F35EB9">
      <w:pPr>
        <w:spacing w:line="276" w:lineRule="auto"/>
        <w:ind w:left="-539"/>
        <w:jc w:val="both"/>
        <w:rPr>
          <w:sz w:val="26"/>
          <w:szCs w:val="26"/>
          <w:lang w:eastAsia="en-US"/>
        </w:rPr>
      </w:pPr>
      <w:r w:rsidRPr="00F006BD">
        <w:rPr>
          <w:sz w:val="26"/>
          <w:szCs w:val="26"/>
          <w:lang w:eastAsia="en-US"/>
        </w:rPr>
        <w:t>6. 11.35-11.40 О внесении изменений в Положение о комиссии по соблюдению требований к служебному поведению лиц, замещающих муниципальные должности Черемховского районного муниципального образования и урегулированию конфликта интересов, утвержденное решением Думы Черемховского районного муниципального образования от 25.02.2015 № 21.</w:t>
      </w:r>
    </w:p>
    <w:p w:rsidR="00F006BD" w:rsidRPr="00F006BD" w:rsidRDefault="00F006BD" w:rsidP="00F006BD">
      <w:pPr>
        <w:spacing w:line="276" w:lineRule="auto"/>
        <w:ind w:left="-539"/>
        <w:jc w:val="both"/>
        <w:rPr>
          <w:sz w:val="26"/>
          <w:szCs w:val="26"/>
          <w:lang w:eastAsia="en-US"/>
        </w:rPr>
      </w:pPr>
      <w:r w:rsidRPr="00F006BD">
        <w:rPr>
          <w:sz w:val="26"/>
          <w:szCs w:val="26"/>
          <w:u w:val="single"/>
          <w:lang w:eastAsia="en-US"/>
        </w:rPr>
        <w:t>Докладывает:</w:t>
      </w:r>
      <w:r w:rsidRPr="00F006BD">
        <w:rPr>
          <w:sz w:val="26"/>
          <w:szCs w:val="26"/>
          <w:lang w:eastAsia="en-US"/>
        </w:rPr>
        <w:t xml:space="preserve"> Ирина Викторовна Антипова, начальник отдела кадровой службы.</w:t>
      </w:r>
    </w:p>
    <w:p w:rsidR="00F006BD" w:rsidRPr="00F006BD" w:rsidRDefault="00F006BD" w:rsidP="00F006BD">
      <w:pPr>
        <w:spacing w:line="276" w:lineRule="auto"/>
        <w:ind w:left="-539"/>
        <w:jc w:val="both"/>
        <w:rPr>
          <w:sz w:val="26"/>
          <w:szCs w:val="26"/>
          <w:lang w:eastAsia="en-US"/>
        </w:rPr>
      </w:pPr>
    </w:p>
    <w:p w:rsidR="00F006BD" w:rsidRPr="00F006BD" w:rsidRDefault="00F006BD" w:rsidP="00F006BD">
      <w:pPr>
        <w:spacing w:line="276" w:lineRule="auto"/>
        <w:ind w:left="-539"/>
        <w:jc w:val="both"/>
        <w:rPr>
          <w:sz w:val="26"/>
          <w:szCs w:val="26"/>
          <w:lang w:eastAsia="en-US"/>
        </w:rPr>
      </w:pPr>
      <w:r w:rsidRPr="00F006BD">
        <w:rPr>
          <w:sz w:val="26"/>
          <w:szCs w:val="26"/>
          <w:lang w:eastAsia="en-US"/>
        </w:rPr>
        <w:t>7. 11.40-11.45 О внесении изменений в Положение о сообщении лицами, замещающими муниципальные должности Черемховского районного муниципального образования о получении подарка в связи с протокольными мероприятиями, служебными командировками другими официальными мероприятиями, участи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утвержденное решением Думу Черемховского районного муниципального образования от 31.05.2016 № 83.</w:t>
      </w:r>
    </w:p>
    <w:p w:rsidR="00F006BD" w:rsidRPr="00F006BD" w:rsidRDefault="00F006BD" w:rsidP="00F006BD">
      <w:pPr>
        <w:spacing w:line="276" w:lineRule="auto"/>
        <w:ind w:left="-539"/>
        <w:jc w:val="both"/>
        <w:rPr>
          <w:sz w:val="26"/>
          <w:szCs w:val="26"/>
          <w:lang w:eastAsia="en-US"/>
        </w:rPr>
      </w:pPr>
      <w:r w:rsidRPr="00F006BD">
        <w:rPr>
          <w:sz w:val="26"/>
          <w:szCs w:val="26"/>
          <w:u w:val="single"/>
          <w:lang w:eastAsia="en-US"/>
        </w:rPr>
        <w:t>Докладывает:</w:t>
      </w:r>
      <w:r w:rsidRPr="00F006BD">
        <w:rPr>
          <w:sz w:val="26"/>
          <w:szCs w:val="26"/>
          <w:lang w:eastAsia="en-US"/>
        </w:rPr>
        <w:t xml:space="preserve"> Ирина Викторовна Антипова, начальник отдела кадровой службы.</w:t>
      </w:r>
    </w:p>
    <w:p w:rsidR="00F006BD" w:rsidRPr="00F006BD" w:rsidRDefault="00F006BD" w:rsidP="00F006BD">
      <w:pPr>
        <w:spacing w:line="276" w:lineRule="auto"/>
        <w:ind w:left="-539"/>
        <w:jc w:val="both"/>
        <w:rPr>
          <w:sz w:val="26"/>
          <w:szCs w:val="26"/>
          <w:lang w:eastAsia="en-US"/>
        </w:rPr>
      </w:pPr>
    </w:p>
    <w:p w:rsidR="00F006BD" w:rsidRPr="00F006BD" w:rsidRDefault="00F006BD" w:rsidP="00F006BD">
      <w:pPr>
        <w:spacing w:line="276" w:lineRule="auto"/>
        <w:ind w:left="-539"/>
        <w:jc w:val="both"/>
        <w:rPr>
          <w:sz w:val="26"/>
          <w:szCs w:val="26"/>
          <w:lang w:eastAsia="en-US"/>
        </w:rPr>
      </w:pPr>
      <w:r w:rsidRPr="00F006BD">
        <w:rPr>
          <w:sz w:val="26"/>
          <w:szCs w:val="26"/>
          <w:lang w:eastAsia="en-US"/>
        </w:rPr>
        <w:t>8. 11.45-11.50 О согласовании перечня муниципального имущества, находящегося в собственности муниципального образования Черемховского районного муниципального образования, подлежащего передаче в собственность Черемховского районного муниципального образования.</w:t>
      </w:r>
    </w:p>
    <w:p w:rsidR="00F006BD" w:rsidRPr="00F006BD" w:rsidRDefault="00F006BD" w:rsidP="00F006BD">
      <w:pPr>
        <w:spacing w:after="200" w:line="276" w:lineRule="auto"/>
        <w:ind w:left="-540"/>
        <w:jc w:val="both"/>
        <w:rPr>
          <w:sz w:val="26"/>
          <w:szCs w:val="26"/>
          <w:lang w:eastAsia="en-US"/>
        </w:rPr>
      </w:pPr>
      <w:r w:rsidRPr="00F006BD">
        <w:rPr>
          <w:sz w:val="26"/>
          <w:szCs w:val="26"/>
          <w:u w:val="single"/>
          <w:lang w:eastAsia="en-US"/>
        </w:rPr>
        <w:t>Докладывает:</w:t>
      </w:r>
      <w:r w:rsidRPr="00F006BD">
        <w:rPr>
          <w:sz w:val="26"/>
          <w:szCs w:val="26"/>
          <w:lang w:eastAsia="en-US"/>
        </w:rPr>
        <w:t xml:space="preserve"> Владлена Борисовна Пежемская, председатель комитета по управлению муниципальным имуществом.</w:t>
      </w:r>
    </w:p>
    <w:p w:rsidR="00F006BD" w:rsidRPr="00F006BD" w:rsidRDefault="00F006BD" w:rsidP="00F006BD">
      <w:pPr>
        <w:spacing w:line="276" w:lineRule="auto"/>
        <w:ind w:left="-539"/>
        <w:jc w:val="both"/>
        <w:rPr>
          <w:sz w:val="26"/>
          <w:szCs w:val="26"/>
          <w:lang w:eastAsia="en-US"/>
        </w:rPr>
      </w:pPr>
      <w:r w:rsidRPr="00F006BD">
        <w:rPr>
          <w:sz w:val="26"/>
          <w:szCs w:val="26"/>
          <w:lang w:eastAsia="en-US"/>
        </w:rPr>
        <w:lastRenderedPageBreak/>
        <w:t>9. 11.50-11.55 О согласовании перечня муниципального имущества, находящегося в собственности Черемховского районного муниципального образования, подлежащего передаче в собственность Михайловского муниципального образования Черемховского района.</w:t>
      </w:r>
    </w:p>
    <w:p w:rsidR="00F006BD" w:rsidRPr="00F006BD" w:rsidRDefault="00F006BD" w:rsidP="00F006BD">
      <w:pPr>
        <w:spacing w:after="200" w:line="276" w:lineRule="auto"/>
        <w:ind w:left="-540"/>
        <w:jc w:val="both"/>
        <w:rPr>
          <w:sz w:val="26"/>
          <w:szCs w:val="26"/>
          <w:lang w:eastAsia="en-US"/>
        </w:rPr>
      </w:pPr>
      <w:r w:rsidRPr="00F006BD">
        <w:rPr>
          <w:sz w:val="26"/>
          <w:szCs w:val="26"/>
          <w:u w:val="single"/>
          <w:lang w:eastAsia="en-US"/>
        </w:rPr>
        <w:t>Докладывает:</w:t>
      </w:r>
      <w:r w:rsidRPr="00F006BD">
        <w:rPr>
          <w:sz w:val="26"/>
          <w:szCs w:val="26"/>
          <w:lang w:eastAsia="en-US"/>
        </w:rPr>
        <w:t xml:space="preserve"> Владлена Борисовна Пежемская, председатель комитета по управлению муниципальным имуществом.</w:t>
      </w:r>
    </w:p>
    <w:p w:rsidR="00F006BD" w:rsidRPr="00F006BD" w:rsidRDefault="00F006BD" w:rsidP="00F006BD">
      <w:pPr>
        <w:spacing w:line="276" w:lineRule="auto"/>
        <w:ind w:left="-539"/>
        <w:jc w:val="both"/>
        <w:rPr>
          <w:sz w:val="26"/>
          <w:szCs w:val="26"/>
          <w:lang w:eastAsia="en-US"/>
        </w:rPr>
      </w:pPr>
      <w:r w:rsidRPr="00F006BD">
        <w:rPr>
          <w:sz w:val="26"/>
          <w:szCs w:val="26"/>
          <w:lang w:eastAsia="en-US"/>
        </w:rPr>
        <w:t>10. 11.55-12.00 «О внесении изменений в приложение № 1 к решению районной Думы от 27.05.2015  № 35 «Об установлении коэффициентов,  применяемых к размеру арендной платы за использование земельных участков, находящихся в муниципальной собственности или государственная собственность на которые не разграничена, расположенных на территории Черемховского районного муниципального образования».</w:t>
      </w:r>
    </w:p>
    <w:p w:rsidR="00F006BD" w:rsidRPr="00F006BD" w:rsidRDefault="00F006BD" w:rsidP="00F006BD">
      <w:pPr>
        <w:spacing w:after="200" w:line="276" w:lineRule="auto"/>
        <w:ind w:left="-540"/>
        <w:jc w:val="both"/>
        <w:rPr>
          <w:sz w:val="26"/>
          <w:szCs w:val="26"/>
          <w:lang w:eastAsia="en-US"/>
        </w:rPr>
      </w:pPr>
      <w:r w:rsidRPr="00F006BD">
        <w:rPr>
          <w:sz w:val="26"/>
          <w:szCs w:val="26"/>
          <w:u w:val="single"/>
          <w:lang w:eastAsia="en-US"/>
        </w:rPr>
        <w:t>Докладывает:</w:t>
      </w:r>
      <w:r w:rsidRPr="00F006BD">
        <w:rPr>
          <w:sz w:val="26"/>
          <w:szCs w:val="26"/>
          <w:lang w:eastAsia="en-US"/>
        </w:rPr>
        <w:t xml:space="preserve"> Владлена Борисовна Пежемская, председатель комитета по управлению муниципальным имуществом.</w:t>
      </w:r>
    </w:p>
    <w:p w:rsidR="00F006BD" w:rsidRPr="00F006BD" w:rsidRDefault="00F006BD" w:rsidP="00F006BD">
      <w:pPr>
        <w:spacing w:line="276" w:lineRule="auto"/>
        <w:ind w:left="-539"/>
        <w:jc w:val="both"/>
        <w:rPr>
          <w:sz w:val="26"/>
          <w:szCs w:val="26"/>
          <w:lang w:eastAsia="en-US"/>
        </w:rPr>
      </w:pPr>
      <w:r w:rsidRPr="00F006BD">
        <w:rPr>
          <w:sz w:val="26"/>
          <w:szCs w:val="26"/>
          <w:lang w:eastAsia="en-US"/>
        </w:rPr>
        <w:t>11. 12.00-12.05 Об утверждении плана работы Думы (шестого созыва) на первое полугодие 2018 года.</w:t>
      </w:r>
    </w:p>
    <w:p w:rsidR="00F006BD" w:rsidRDefault="00F006BD" w:rsidP="00F35EB9">
      <w:pPr>
        <w:spacing w:line="276" w:lineRule="auto"/>
        <w:ind w:left="-539"/>
        <w:jc w:val="both"/>
        <w:rPr>
          <w:sz w:val="26"/>
          <w:szCs w:val="26"/>
          <w:lang w:eastAsia="en-US"/>
        </w:rPr>
      </w:pPr>
      <w:r w:rsidRPr="00F006BD">
        <w:rPr>
          <w:sz w:val="26"/>
          <w:szCs w:val="26"/>
          <w:u w:val="single"/>
          <w:lang w:eastAsia="en-US"/>
        </w:rPr>
        <w:t>Докладывает:</w:t>
      </w:r>
      <w:r w:rsidRPr="00F006BD">
        <w:rPr>
          <w:sz w:val="26"/>
          <w:szCs w:val="26"/>
          <w:lang w:eastAsia="en-US"/>
        </w:rPr>
        <w:t xml:space="preserve"> Татьяна Анатольевна Ярошевич, председатель Думы Черемховского районного муниципального образования.</w:t>
      </w:r>
    </w:p>
    <w:p w:rsidR="00F35EB9" w:rsidRPr="00F35EB9" w:rsidRDefault="00F35EB9" w:rsidP="00F35EB9">
      <w:pPr>
        <w:spacing w:line="276" w:lineRule="auto"/>
        <w:ind w:left="-539"/>
        <w:jc w:val="both"/>
        <w:rPr>
          <w:sz w:val="26"/>
          <w:szCs w:val="26"/>
          <w:lang w:eastAsia="en-US"/>
        </w:rPr>
      </w:pPr>
    </w:p>
    <w:p w:rsidR="00052D16" w:rsidRPr="00E52D53" w:rsidRDefault="00052D16" w:rsidP="00AC4900">
      <w:pPr>
        <w:ind w:left="-360"/>
        <w:jc w:val="both"/>
        <w:rPr>
          <w:b/>
          <w:sz w:val="26"/>
          <w:szCs w:val="26"/>
        </w:rPr>
      </w:pPr>
      <w:r w:rsidRPr="00E52D53">
        <w:rPr>
          <w:b/>
          <w:sz w:val="26"/>
          <w:szCs w:val="26"/>
        </w:rPr>
        <w:t>Слушали:</w:t>
      </w:r>
    </w:p>
    <w:p w:rsidR="00052D16" w:rsidRPr="00E52D53" w:rsidRDefault="00905078" w:rsidP="00AC4900">
      <w:pPr>
        <w:ind w:left="-360"/>
        <w:jc w:val="both"/>
        <w:rPr>
          <w:b/>
          <w:sz w:val="26"/>
          <w:szCs w:val="26"/>
        </w:rPr>
      </w:pPr>
      <w:r>
        <w:rPr>
          <w:b/>
          <w:i/>
          <w:sz w:val="26"/>
          <w:szCs w:val="26"/>
        </w:rPr>
        <w:t>Ярошевич</w:t>
      </w:r>
      <w:r w:rsidR="00052D16" w:rsidRPr="00E52D53">
        <w:rPr>
          <w:b/>
          <w:i/>
          <w:sz w:val="26"/>
          <w:szCs w:val="26"/>
        </w:rPr>
        <w:t xml:space="preserve"> Т. А</w:t>
      </w:r>
      <w:r w:rsidR="00052D16" w:rsidRPr="00E52D53">
        <w:rPr>
          <w:b/>
          <w:sz w:val="26"/>
          <w:szCs w:val="26"/>
        </w:rPr>
        <w:t xml:space="preserve">.: </w:t>
      </w:r>
      <w:r w:rsidR="00052D16" w:rsidRPr="00E52D53">
        <w:rPr>
          <w:sz w:val="26"/>
          <w:szCs w:val="26"/>
        </w:rPr>
        <w:t>какие есть вопросы по повестке заседания?</w:t>
      </w:r>
    </w:p>
    <w:p w:rsidR="00052D16" w:rsidRPr="00E52D53" w:rsidRDefault="00052D16" w:rsidP="00AC4900">
      <w:pPr>
        <w:tabs>
          <w:tab w:val="left" w:pos="7755"/>
        </w:tabs>
        <w:ind w:left="-360"/>
        <w:jc w:val="both"/>
        <w:rPr>
          <w:sz w:val="26"/>
          <w:szCs w:val="26"/>
        </w:rPr>
      </w:pPr>
      <w:r w:rsidRPr="00E52D53">
        <w:rPr>
          <w:sz w:val="26"/>
          <w:szCs w:val="26"/>
        </w:rPr>
        <w:t>какие будут предложения?</w:t>
      </w:r>
    </w:p>
    <w:p w:rsidR="00052D16" w:rsidRPr="00E52D53" w:rsidRDefault="00052D16" w:rsidP="00AC4900">
      <w:pPr>
        <w:tabs>
          <w:tab w:val="left" w:pos="7755"/>
        </w:tabs>
        <w:ind w:left="-360"/>
        <w:jc w:val="both"/>
        <w:rPr>
          <w:sz w:val="26"/>
          <w:szCs w:val="26"/>
        </w:rPr>
      </w:pPr>
      <w:r w:rsidRPr="00E52D53">
        <w:rPr>
          <w:sz w:val="26"/>
          <w:szCs w:val="26"/>
        </w:rPr>
        <w:t>прошу проголосовать за данный проект повестки.</w:t>
      </w:r>
    </w:p>
    <w:p w:rsidR="00052D16" w:rsidRPr="00E52D53" w:rsidRDefault="00052D16" w:rsidP="00AC4900">
      <w:pPr>
        <w:tabs>
          <w:tab w:val="left" w:pos="7755"/>
        </w:tabs>
        <w:ind w:left="-360"/>
        <w:jc w:val="both"/>
        <w:rPr>
          <w:sz w:val="26"/>
          <w:szCs w:val="26"/>
        </w:rPr>
      </w:pPr>
      <w:r w:rsidRPr="00E52D53">
        <w:rPr>
          <w:b/>
          <w:sz w:val="26"/>
          <w:szCs w:val="26"/>
        </w:rPr>
        <w:t xml:space="preserve">Голосовали: </w:t>
      </w:r>
      <w:r>
        <w:rPr>
          <w:sz w:val="26"/>
          <w:szCs w:val="26"/>
        </w:rPr>
        <w:t xml:space="preserve">за </w:t>
      </w:r>
      <w:r w:rsidR="00F35EB9">
        <w:rPr>
          <w:sz w:val="26"/>
          <w:szCs w:val="26"/>
        </w:rPr>
        <w:t>повестку – 12</w:t>
      </w:r>
      <w:r>
        <w:rPr>
          <w:sz w:val="26"/>
          <w:szCs w:val="26"/>
        </w:rPr>
        <w:t xml:space="preserve"> </w:t>
      </w:r>
      <w:r w:rsidRPr="00E52D53">
        <w:rPr>
          <w:sz w:val="26"/>
          <w:szCs w:val="26"/>
        </w:rPr>
        <w:t>депутатов</w:t>
      </w:r>
    </w:p>
    <w:p w:rsidR="00052D16" w:rsidRPr="00E52D53" w:rsidRDefault="00052D16" w:rsidP="00AC4900">
      <w:pPr>
        <w:tabs>
          <w:tab w:val="left" w:pos="7755"/>
        </w:tabs>
        <w:ind w:left="-360"/>
        <w:jc w:val="both"/>
        <w:rPr>
          <w:sz w:val="26"/>
          <w:szCs w:val="26"/>
        </w:rPr>
      </w:pPr>
      <w:r w:rsidRPr="00E52D53">
        <w:rPr>
          <w:sz w:val="26"/>
          <w:szCs w:val="26"/>
        </w:rPr>
        <w:t>против - нет</w:t>
      </w:r>
    </w:p>
    <w:p w:rsidR="00052D16" w:rsidRPr="00E52D53" w:rsidRDefault="00052D16" w:rsidP="00AC4900">
      <w:pPr>
        <w:tabs>
          <w:tab w:val="left" w:pos="7755"/>
        </w:tabs>
        <w:ind w:left="-360"/>
        <w:jc w:val="both"/>
        <w:rPr>
          <w:sz w:val="26"/>
          <w:szCs w:val="26"/>
        </w:rPr>
      </w:pPr>
      <w:r w:rsidRPr="00E52D53">
        <w:rPr>
          <w:sz w:val="26"/>
          <w:szCs w:val="26"/>
        </w:rPr>
        <w:t>воздержались - нет</w:t>
      </w:r>
    </w:p>
    <w:p w:rsidR="00052D16" w:rsidRPr="00E52D53" w:rsidRDefault="00052D16" w:rsidP="00AC4900">
      <w:pPr>
        <w:tabs>
          <w:tab w:val="left" w:pos="7755"/>
        </w:tabs>
        <w:ind w:left="-360"/>
        <w:jc w:val="both"/>
        <w:rPr>
          <w:sz w:val="26"/>
          <w:szCs w:val="26"/>
        </w:rPr>
      </w:pPr>
      <w:r w:rsidRPr="00E52D53">
        <w:rPr>
          <w:b/>
          <w:sz w:val="26"/>
          <w:szCs w:val="26"/>
        </w:rPr>
        <w:t xml:space="preserve">Решили: </w:t>
      </w:r>
      <w:r w:rsidRPr="00E52D53">
        <w:rPr>
          <w:sz w:val="26"/>
          <w:szCs w:val="26"/>
        </w:rPr>
        <w:t>повестка принята единогласно.</w:t>
      </w:r>
    </w:p>
    <w:p w:rsidR="00052D16" w:rsidRPr="00E52D53" w:rsidRDefault="00052D16" w:rsidP="00AC4900">
      <w:pPr>
        <w:tabs>
          <w:tab w:val="left" w:pos="7755"/>
        </w:tabs>
        <w:ind w:left="-360"/>
        <w:jc w:val="both"/>
        <w:rPr>
          <w:sz w:val="26"/>
          <w:szCs w:val="26"/>
        </w:rPr>
      </w:pPr>
    </w:p>
    <w:p w:rsidR="00052D16" w:rsidRPr="00E52D53" w:rsidRDefault="00052D16" w:rsidP="00AC4900">
      <w:pPr>
        <w:tabs>
          <w:tab w:val="left" w:pos="7755"/>
        </w:tabs>
        <w:ind w:left="-360"/>
        <w:jc w:val="both"/>
        <w:rPr>
          <w:sz w:val="26"/>
          <w:szCs w:val="26"/>
        </w:rPr>
      </w:pPr>
      <w:r w:rsidRPr="00E52D53">
        <w:rPr>
          <w:b/>
          <w:sz w:val="26"/>
          <w:szCs w:val="26"/>
        </w:rPr>
        <w:t xml:space="preserve">Т.А. </w:t>
      </w:r>
      <w:r w:rsidR="00905078">
        <w:rPr>
          <w:b/>
          <w:sz w:val="26"/>
          <w:szCs w:val="26"/>
        </w:rPr>
        <w:t>Ярошевич</w:t>
      </w:r>
      <w:r w:rsidR="00F35EB9">
        <w:rPr>
          <w:sz w:val="26"/>
          <w:szCs w:val="26"/>
        </w:rPr>
        <w:t xml:space="preserve"> сообщила: 38</w:t>
      </w:r>
      <w:r w:rsidRPr="00E52D53">
        <w:rPr>
          <w:sz w:val="26"/>
          <w:szCs w:val="26"/>
        </w:rPr>
        <w:t>-ое</w:t>
      </w:r>
      <w:r>
        <w:rPr>
          <w:sz w:val="26"/>
          <w:szCs w:val="26"/>
        </w:rPr>
        <w:t xml:space="preserve"> з</w:t>
      </w:r>
      <w:r w:rsidRPr="00E52D53">
        <w:rPr>
          <w:sz w:val="26"/>
          <w:szCs w:val="26"/>
        </w:rPr>
        <w:t xml:space="preserve">аседание Думы Черемховского районного муниципального образования </w:t>
      </w:r>
      <w:r>
        <w:rPr>
          <w:sz w:val="26"/>
          <w:szCs w:val="26"/>
        </w:rPr>
        <w:t>(</w:t>
      </w:r>
      <w:r w:rsidRPr="00E52D53">
        <w:rPr>
          <w:sz w:val="26"/>
          <w:szCs w:val="26"/>
        </w:rPr>
        <w:t>шестого созыва</w:t>
      </w:r>
      <w:r>
        <w:rPr>
          <w:sz w:val="26"/>
          <w:szCs w:val="26"/>
        </w:rPr>
        <w:t>)</w:t>
      </w:r>
      <w:r w:rsidRPr="00E52D53">
        <w:rPr>
          <w:sz w:val="26"/>
          <w:szCs w:val="26"/>
        </w:rPr>
        <w:t xml:space="preserve"> считается открытым.</w:t>
      </w:r>
    </w:p>
    <w:p w:rsidR="00052D16" w:rsidRPr="00E52D53" w:rsidRDefault="00052D16" w:rsidP="00AC4900">
      <w:pPr>
        <w:tabs>
          <w:tab w:val="left" w:pos="7755"/>
        </w:tabs>
        <w:ind w:left="-360"/>
        <w:jc w:val="both"/>
        <w:rPr>
          <w:sz w:val="26"/>
          <w:szCs w:val="26"/>
        </w:rPr>
      </w:pPr>
      <w:r w:rsidRPr="00E52D53">
        <w:rPr>
          <w:sz w:val="26"/>
          <w:szCs w:val="26"/>
        </w:rPr>
        <w:t xml:space="preserve">Звучит </w:t>
      </w:r>
      <w:r w:rsidRPr="00E52D53">
        <w:rPr>
          <w:b/>
          <w:sz w:val="26"/>
          <w:szCs w:val="26"/>
        </w:rPr>
        <w:t xml:space="preserve">гимн </w:t>
      </w:r>
      <w:r w:rsidRPr="00E52D53">
        <w:rPr>
          <w:sz w:val="26"/>
          <w:szCs w:val="26"/>
        </w:rPr>
        <w:t>России</w:t>
      </w:r>
    </w:p>
    <w:p w:rsidR="00052D16" w:rsidRDefault="00052D16" w:rsidP="00AF0DD9">
      <w:pPr>
        <w:jc w:val="both"/>
        <w:rPr>
          <w:b/>
          <w:sz w:val="26"/>
          <w:szCs w:val="26"/>
        </w:rPr>
      </w:pPr>
    </w:p>
    <w:p w:rsidR="00052D16" w:rsidRPr="00AA4503" w:rsidRDefault="00052D16" w:rsidP="00AC4900">
      <w:pPr>
        <w:ind w:left="-360"/>
        <w:jc w:val="both"/>
        <w:rPr>
          <w:b/>
          <w:sz w:val="26"/>
          <w:szCs w:val="26"/>
        </w:rPr>
      </w:pPr>
      <w:r w:rsidRPr="00AA4503">
        <w:rPr>
          <w:b/>
          <w:sz w:val="26"/>
          <w:szCs w:val="26"/>
        </w:rPr>
        <w:t>Слушали Гайдук Юлию Николаевну: начальника финансового управления.</w:t>
      </w:r>
    </w:p>
    <w:p w:rsidR="00052D16" w:rsidRPr="00AA4503" w:rsidRDefault="00052D16" w:rsidP="00AC4900">
      <w:pPr>
        <w:ind w:left="-360"/>
        <w:jc w:val="both"/>
        <w:rPr>
          <w:sz w:val="26"/>
          <w:szCs w:val="26"/>
        </w:rPr>
      </w:pPr>
    </w:p>
    <w:p w:rsidR="00F35EB9" w:rsidRDefault="00F35EB9" w:rsidP="00F35EB9">
      <w:pPr>
        <w:ind w:left="-539"/>
        <w:jc w:val="both"/>
        <w:rPr>
          <w:sz w:val="26"/>
          <w:szCs w:val="26"/>
        </w:rPr>
      </w:pPr>
      <w:r>
        <w:rPr>
          <w:sz w:val="26"/>
          <w:szCs w:val="26"/>
        </w:rPr>
        <w:t xml:space="preserve">О внесении изменений и дополнений в решение Думы Черемховского районного муниципального образования от 28.12.2016 № 121 «О бюджете Черемховского районного муниципального образования на 2017 год и плановый период 2018 и 2019 годов». </w:t>
      </w:r>
    </w:p>
    <w:p w:rsidR="00052D16" w:rsidRPr="00F35EB9" w:rsidRDefault="00052D16" w:rsidP="00AF0DD9">
      <w:pPr>
        <w:jc w:val="both"/>
        <w:rPr>
          <w:sz w:val="26"/>
          <w:szCs w:val="26"/>
        </w:rPr>
      </w:pPr>
    </w:p>
    <w:p w:rsidR="00F35EB9" w:rsidRPr="00F35EB9" w:rsidRDefault="00F35EB9" w:rsidP="001A2CD3">
      <w:pPr>
        <w:ind w:left="-567" w:firstLine="708"/>
        <w:rPr>
          <w:b/>
          <w:bCs/>
          <w:sz w:val="26"/>
          <w:szCs w:val="26"/>
        </w:rPr>
      </w:pPr>
      <w:r w:rsidRPr="00F35EB9">
        <w:rPr>
          <w:b/>
          <w:bCs/>
          <w:sz w:val="26"/>
          <w:szCs w:val="26"/>
        </w:rPr>
        <w:t>1.Доходы</w:t>
      </w:r>
    </w:p>
    <w:p w:rsidR="00F35EB9" w:rsidRPr="00F35EB9" w:rsidRDefault="00F35EB9" w:rsidP="001A2CD3">
      <w:pPr>
        <w:ind w:left="-567" w:firstLine="708"/>
        <w:jc w:val="both"/>
        <w:rPr>
          <w:sz w:val="26"/>
          <w:szCs w:val="26"/>
        </w:rPr>
      </w:pPr>
      <w:r w:rsidRPr="00F35EB9">
        <w:rPr>
          <w:bCs/>
          <w:sz w:val="26"/>
          <w:szCs w:val="26"/>
        </w:rPr>
        <w:t>Изменения бюджета района в общей сумме доходов составят 1 500,0 тыс. руб. в сторону увеличения, в структуре собственных доходов (налог на доходы физических лиц).</w:t>
      </w:r>
    </w:p>
    <w:p w:rsidR="00F35EB9" w:rsidRPr="00F35EB9" w:rsidRDefault="00F35EB9" w:rsidP="001A2CD3">
      <w:pPr>
        <w:ind w:left="-567" w:firstLine="426"/>
        <w:jc w:val="both"/>
        <w:rPr>
          <w:sz w:val="26"/>
          <w:szCs w:val="26"/>
        </w:rPr>
      </w:pPr>
      <w:r w:rsidRPr="00F35EB9">
        <w:rPr>
          <w:sz w:val="26"/>
          <w:szCs w:val="26"/>
        </w:rPr>
        <w:t xml:space="preserve">Общая сумма доходов на 2017 год составит </w:t>
      </w:r>
      <w:r w:rsidRPr="00F35EB9">
        <w:rPr>
          <w:b/>
          <w:sz w:val="26"/>
          <w:szCs w:val="26"/>
        </w:rPr>
        <w:t>964 446,6</w:t>
      </w:r>
      <w:r w:rsidRPr="00F35EB9">
        <w:rPr>
          <w:sz w:val="26"/>
          <w:szCs w:val="26"/>
        </w:rPr>
        <w:t xml:space="preserve"> тыс. руб., плановый период 2018 и 2019 годов останется без изменений.</w:t>
      </w:r>
    </w:p>
    <w:p w:rsidR="00F35EB9" w:rsidRPr="00F35EB9" w:rsidRDefault="00F35EB9" w:rsidP="001A2CD3">
      <w:pPr>
        <w:ind w:left="-567" w:firstLine="709"/>
        <w:jc w:val="both"/>
        <w:rPr>
          <w:b/>
          <w:sz w:val="26"/>
          <w:szCs w:val="26"/>
        </w:rPr>
      </w:pPr>
      <w:r w:rsidRPr="00F35EB9">
        <w:rPr>
          <w:b/>
          <w:sz w:val="26"/>
          <w:szCs w:val="26"/>
        </w:rPr>
        <w:t>2. Расходы</w:t>
      </w:r>
    </w:p>
    <w:p w:rsidR="00F35EB9" w:rsidRPr="00F35EB9" w:rsidRDefault="00F35EB9" w:rsidP="001A2CD3">
      <w:pPr>
        <w:pStyle w:val="ConsPlusTitle"/>
        <w:spacing w:line="276" w:lineRule="auto"/>
        <w:ind w:left="-567" w:firstLine="426"/>
        <w:jc w:val="both"/>
        <w:rPr>
          <w:rFonts w:ascii="Times New Roman" w:hAnsi="Times New Roman" w:cs="Times New Roman"/>
          <w:b w:val="0"/>
          <w:bCs w:val="0"/>
          <w:sz w:val="26"/>
          <w:szCs w:val="26"/>
        </w:rPr>
      </w:pPr>
      <w:r w:rsidRPr="00F35EB9">
        <w:rPr>
          <w:rFonts w:ascii="Times New Roman" w:hAnsi="Times New Roman" w:cs="Times New Roman"/>
          <w:b w:val="0"/>
          <w:bCs w:val="0"/>
          <w:sz w:val="26"/>
          <w:szCs w:val="26"/>
        </w:rPr>
        <w:tab/>
        <w:t>Изменения бюджета в части расходов составили 1 500,0 тыс. руб. за счет средств налоговых доходов. Распределены средства на следующие цели:</w:t>
      </w:r>
    </w:p>
    <w:p w:rsidR="00F35EB9" w:rsidRPr="00F35EB9" w:rsidRDefault="00F35EB9" w:rsidP="001A2CD3">
      <w:pPr>
        <w:pStyle w:val="ConsPlusTitle"/>
        <w:spacing w:line="276" w:lineRule="auto"/>
        <w:ind w:left="-567" w:firstLine="426"/>
        <w:jc w:val="both"/>
        <w:rPr>
          <w:rFonts w:ascii="Times New Roman" w:hAnsi="Times New Roman" w:cs="Times New Roman"/>
          <w:b w:val="0"/>
          <w:bCs w:val="0"/>
          <w:sz w:val="26"/>
          <w:szCs w:val="26"/>
        </w:rPr>
      </w:pPr>
      <w:r w:rsidRPr="00F35EB9">
        <w:rPr>
          <w:rFonts w:ascii="Times New Roman" w:hAnsi="Times New Roman" w:cs="Times New Roman"/>
          <w:b w:val="0"/>
          <w:bCs w:val="0"/>
          <w:sz w:val="26"/>
          <w:szCs w:val="26"/>
        </w:rPr>
        <w:t>- 510,0 тыс. руб. - на приобретение и монтаж котла водогрейного в СОШ В. Булай;</w:t>
      </w:r>
    </w:p>
    <w:p w:rsidR="00F35EB9" w:rsidRPr="00F35EB9" w:rsidRDefault="00F35EB9" w:rsidP="001A2CD3">
      <w:pPr>
        <w:pStyle w:val="ConsPlusTitle"/>
        <w:spacing w:line="276" w:lineRule="auto"/>
        <w:ind w:left="-567" w:firstLine="426"/>
        <w:jc w:val="both"/>
        <w:rPr>
          <w:rFonts w:ascii="Times New Roman" w:hAnsi="Times New Roman" w:cs="Times New Roman"/>
          <w:b w:val="0"/>
          <w:bCs w:val="0"/>
          <w:sz w:val="26"/>
          <w:szCs w:val="26"/>
        </w:rPr>
      </w:pPr>
      <w:r w:rsidRPr="00F35EB9">
        <w:rPr>
          <w:rFonts w:ascii="Times New Roman" w:hAnsi="Times New Roman" w:cs="Times New Roman"/>
          <w:b w:val="0"/>
          <w:bCs w:val="0"/>
          <w:sz w:val="26"/>
          <w:szCs w:val="26"/>
        </w:rPr>
        <w:t>- 231,2 тыс. руб. – на предоставление субсидии МУП «Газета Мое село- край Черемховский»;</w:t>
      </w:r>
    </w:p>
    <w:p w:rsidR="00F35EB9" w:rsidRPr="00F35EB9" w:rsidRDefault="00F35EB9" w:rsidP="001A2CD3">
      <w:pPr>
        <w:pStyle w:val="ConsPlusTitle"/>
        <w:spacing w:line="276" w:lineRule="auto"/>
        <w:ind w:left="-567" w:firstLine="426"/>
        <w:jc w:val="both"/>
        <w:rPr>
          <w:rFonts w:ascii="Times New Roman" w:hAnsi="Times New Roman" w:cs="Times New Roman"/>
          <w:b w:val="0"/>
          <w:bCs w:val="0"/>
          <w:sz w:val="26"/>
          <w:szCs w:val="26"/>
        </w:rPr>
      </w:pPr>
      <w:r w:rsidRPr="00F35EB9">
        <w:rPr>
          <w:rFonts w:ascii="Times New Roman" w:hAnsi="Times New Roman" w:cs="Times New Roman"/>
          <w:b w:val="0"/>
          <w:bCs w:val="0"/>
          <w:sz w:val="26"/>
          <w:szCs w:val="26"/>
        </w:rPr>
        <w:lastRenderedPageBreak/>
        <w:t>- 206,9 тыс. руб. – на текущий ремонт пищеблока в СОШ №3 п. Михайловка;</w:t>
      </w:r>
    </w:p>
    <w:p w:rsidR="00F35EB9" w:rsidRPr="00F35EB9" w:rsidRDefault="00F35EB9" w:rsidP="001A2CD3">
      <w:pPr>
        <w:pStyle w:val="ConsPlusTitle"/>
        <w:spacing w:line="276" w:lineRule="auto"/>
        <w:ind w:left="-567" w:firstLine="426"/>
        <w:jc w:val="both"/>
        <w:rPr>
          <w:rFonts w:ascii="Times New Roman" w:hAnsi="Times New Roman" w:cs="Times New Roman"/>
          <w:b w:val="0"/>
          <w:bCs w:val="0"/>
          <w:sz w:val="26"/>
          <w:szCs w:val="26"/>
        </w:rPr>
      </w:pPr>
      <w:r w:rsidRPr="00F35EB9">
        <w:rPr>
          <w:rFonts w:ascii="Times New Roman" w:hAnsi="Times New Roman" w:cs="Times New Roman"/>
          <w:b w:val="0"/>
          <w:bCs w:val="0"/>
          <w:sz w:val="26"/>
          <w:szCs w:val="26"/>
        </w:rPr>
        <w:t>- 150,0 тыс. руб. – на приобретение оргтехники в МКУ «ЦРО»;</w:t>
      </w:r>
    </w:p>
    <w:p w:rsidR="00F35EB9" w:rsidRPr="00F35EB9" w:rsidRDefault="00F35EB9" w:rsidP="001A2CD3">
      <w:pPr>
        <w:pStyle w:val="ConsPlusTitle"/>
        <w:spacing w:line="276" w:lineRule="auto"/>
        <w:ind w:left="-567" w:firstLine="426"/>
        <w:jc w:val="both"/>
        <w:rPr>
          <w:rFonts w:ascii="Times New Roman" w:hAnsi="Times New Roman" w:cs="Times New Roman"/>
          <w:b w:val="0"/>
          <w:bCs w:val="0"/>
          <w:sz w:val="26"/>
          <w:szCs w:val="26"/>
        </w:rPr>
      </w:pPr>
      <w:r w:rsidRPr="00F35EB9">
        <w:rPr>
          <w:rFonts w:ascii="Times New Roman" w:hAnsi="Times New Roman" w:cs="Times New Roman"/>
          <w:b w:val="0"/>
          <w:bCs w:val="0"/>
          <w:sz w:val="26"/>
          <w:szCs w:val="26"/>
        </w:rPr>
        <w:t>- 121,6 тыс. руб. – на приобретение материалов для частичного ремонта системы отопления в СК Атлант;</w:t>
      </w:r>
    </w:p>
    <w:p w:rsidR="00F35EB9" w:rsidRPr="00F35EB9" w:rsidRDefault="00F35EB9" w:rsidP="001A2CD3">
      <w:pPr>
        <w:pStyle w:val="ConsPlusTitle"/>
        <w:spacing w:line="276" w:lineRule="auto"/>
        <w:ind w:left="-567" w:firstLine="426"/>
        <w:jc w:val="both"/>
        <w:rPr>
          <w:rFonts w:ascii="Times New Roman" w:hAnsi="Times New Roman" w:cs="Times New Roman"/>
          <w:b w:val="0"/>
          <w:bCs w:val="0"/>
          <w:sz w:val="26"/>
          <w:szCs w:val="26"/>
        </w:rPr>
      </w:pPr>
      <w:r w:rsidRPr="00F35EB9">
        <w:rPr>
          <w:rFonts w:ascii="Times New Roman" w:hAnsi="Times New Roman" w:cs="Times New Roman"/>
          <w:b w:val="0"/>
          <w:bCs w:val="0"/>
          <w:sz w:val="26"/>
          <w:szCs w:val="26"/>
        </w:rPr>
        <w:t>- 103,7 тыс. руб. – на текущий ремонт помещения ДОУ №14 П. Михайловка;</w:t>
      </w:r>
    </w:p>
    <w:p w:rsidR="00F35EB9" w:rsidRPr="00F35EB9" w:rsidRDefault="00F35EB9" w:rsidP="001A2CD3">
      <w:pPr>
        <w:pStyle w:val="ConsPlusTitle"/>
        <w:tabs>
          <w:tab w:val="left" w:pos="567"/>
        </w:tabs>
        <w:spacing w:line="276" w:lineRule="auto"/>
        <w:ind w:left="-567" w:firstLine="426"/>
        <w:jc w:val="both"/>
        <w:rPr>
          <w:rFonts w:ascii="Times New Roman" w:hAnsi="Times New Roman" w:cs="Times New Roman"/>
          <w:b w:val="0"/>
          <w:bCs w:val="0"/>
          <w:sz w:val="26"/>
          <w:szCs w:val="26"/>
        </w:rPr>
      </w:pPr>
      <w:r w:rsidRPr="00F35EB9">
        <w:rPr>
          <w:rFonts w:ascii="Times New Roman" w:hAnsi="Times New Roman" w:cs="Times New Roman"/>
          <w:b w:val="0"/>
          <w:bCs w:val="0"/>
          <w:sz w:val="26"/>
          <w:szCs w:val="26"/>
        </w:rPr>
        <w:t>- 90,0 тыс. руб. – монтаж котла в котельной СОШ В. Булай;</w:t>
      </w:r>
    </w:p>
    <w:p w:rsidR="00F35EB9" w:rsidRPr="00F35EB9" w:rsidRDefault="00F35EB9" w:rsidP="001A2CD3">
      <w:pPr>
        <w:pStyle w:val="ConsPlusTitle"/>
        <w:tabs>
          <w:tab w:val="left" w:pos="567"/>
          <w:tab w:val="left" w:pos="709"/>
        </w:tabs>
        <w:spacing w:line="276" w:lineRule="auto"/>
        <w:ind w:left="-567" w:firstLine="426"/>
        <w:jc w:val="both"/>
        <w:rPr>
          <w:rFonts w:ascii="Times New Roman" w:hAnsi="Times New Roman" w:cs="Times New Roman"/>
          <w:b w:val="0"/>
          <w:sz w:val="26"/>
          <w:szCs w:val="26"/>
        </w:rPr>
      </w:pPr>
      <w:r w:rsidRPr="00F35EB9">
        <w:rPr>
          <w:rFonts w:ascii="Times New Roman" w:hAnsi="Times New Roman" w:cs="Times New Roman"/>
          <w:b w:val="0"/>
          <w:bCs w:val="0"/>
          <w:sz w:val="26"/>
          <w:szCs w:val="26"/>
        </w:rPr>
        <w:t>- 86,6 тыс. руб. – на приобретение тепловых пушек</w:t>
      </w:r>
      <w:r w:rsidRPr="00F35EB9">
        <w:rPr>
          <w:rFonts w:ascii="Times New Roman" w:hAnsi="Times New Roman" w:cs="Times New Roman"/>
          <w:sz w:val="26"/>
          <w:szCs w:val="26"/>
        </w:rPr>
        <w:t xml:space="preserve"> </w:t>
      </w:r>
      <w:r w:rsidRPr="00F35EB9">
        <w:rPr>
          <w:rFonts w:ascii="Times New Roman" w:hAnsi="Times New Roman" w:cs="Times New Roman"/>
          <w:b w:val="0"/>
          <w:sz w:val="26"/>
          <w:szCs w:val="26"/>
        </w:rPr>
        <w:t>в образовательные организации.</w:t>
      </w:r>
    </w:p>
    <w:p w:rsidR="00F35EB9" w:rsidRPr="00F35EB9" w:rsidRDefault="00F35EB9" w:rsidP="001A2CD3">
      <w:pPr>
        <w:pStyle w:val="ConsPlusTitle"/>
        <w:tabs>
          <w:tab w:val="left" w:pos="567"/>
          <w:tab w:val="left" w:pos="709"/>
        </w:tabs>
        <w:spacing w:line="276" w:lineRule="auto"/>
        <w:ind w:left="-567" w:firstLine="426"/>
        <w:jc w:val="both"/>
        <w:rPr>
          <w:rFonts w:ascii="Times New Roman" w:hAnsi="Times New Roman" w:cs="Times New Roman"/>
          <w:b w:val="0"/>
          <w:sz w:val="26"/>
          <w:szCs w:val="26"/>
        </w:rPr>
      </w:pPr>
      <w:r w:rsidRPr="00F35EB9">
        <w:rPr>
          <w:rFonts w:ascii="Times New Roman" w:hAnsi="Times New Roman" w:cs="Times New Roman"/>
          <w:b w:val="0"/>
          <w:sz w:val="26"/>
          <w:szCs w:val="26"/>
        </w:rPr>
        <w:t>Кроме того, учтено перемещение ассигнований на реализацию мероприятий перечня проектов народных инициатив в соответствие решению Думы от 25.10.2017 №169 «Об утверждении перечня дополнительных проектов народных инициатив Черемховского районного муниципального образования».</w:t>
      </w:r>
    </w:p>
    <w:p w:rsidR="00F35EB9" w:rsidRDefault="00F35EB9" w:rsidP="001A2CD3">
      <w:pPr>
        <w:pStyle w:val="ConsPlusTitle"/>
        <w:tabs>
          <w:tab w:val="left" w:pos="567"/>
          <w:tab w:val="left" w:pos="709"/>
        </w:tabs>
        <w:spacing w:line="276" w:lineRule="auto"/>
        <w:ind w:left="-567" w:firstLine="426"/>
        <w:jc w:val="both"/>
        <w:rPr>
          <w:rFonts w:ascii="Times New Roman" w:hAnsi="Times New Roman" w:cs="Times New Roman"/>
          <w:b w:val="0"/>
          <w:sz w:val="26"/>
          <w:szCs w:val="26"/>
        </w:rPr>
      </w:pPr>
      <w:r w:rsidRPr="00F35EB9">
        <w:rPr>
          <w:rFonts w:ascii="Times New Roman" w:hAnsi="Times New Roman" w:cs="Times New Roman"/>
          <w:b w:val="0"/>
          <w:sz w:val="26"/>
          <w:szCs w:val="26"/>
        </w:rPr>
        <w:t xml:space="preserve">Общая сумма расходов составит </w:t>
      </w:r>
      <w:r w:rsidRPr="00F35EB9">
        <w:rPr>
          <w:rFonts w:ascii="Times New Roman" w:hAnsi="Times New Roman" w:cs="Times New Roman"/>
          <w:sz w:val="26"/>
          <w:szCs w:val="26"/>
        </w:rPr>
        <w:t>964 446,6</w:t>
      </w:r>
      <w:r w:rsidRPr="00F35EB9">
        <w:rPr>
          <w:rFonts w:ascii="Times New Roman" w:hAnsi="Times New Roman" w:cs="Times New Roman"/>
          <w:b w:val="0"/>
          <w:sz w:val="26"/>
          <w:szCs w:val="26"/>
        </w:rPr>
        <w:t xml:space="preserve"> тыс. руб.</w:t>
      </w:r>
    </w:p>
    <w:p w:rsidR="00F35EB9" w:rsidRPr="00F35EB9" w:rsidRDefault="00F35EB9" w:rsidP="001A2CD3">
      <w:pPr>
        <w:pStyle w:val="ConsPlusTitle"/>
        <w:tabs>
          <w:tab w:val="left" w:pos="567"/>
          <w:tab w:val="left" w:pos="709"/>
        </w:tabs>
        <w:spacing w:line="276" w:lineRule="auto"/>
        <w:ind w:left="-567" w:firstLine="426"/>
        <w:jc w:val="both"/>
        <w:rPr>
          <w:rFonts w:ascii="Times New Roman" w:hAnsi="Times New Roman" w:cs="Times New Roman"/>
          <w:b w:val="0"/>
          <w:sz w:val="26"/>
          <w:szCs w:val="26"/>
        </w:rPr>
      </w:pPr>
    </w:p>
    <w:p w:rsidR="00052D16" w:rsidRPr="00AA4503" w:rsidRDefault="00052D16" w:rsidP="00AC4900">
      <w:pPr>
        <w:ind w:left="-360"/>
        <w:jc w:val="both"/>
        <w:rPr>
          <w:b/>
          <w:sz w:val="26"/>
          <w:szCs w:val="26"/>
        </w:rPr>
      </w:pPr>
      <w:r w:rsidRPr="00AA4503">
        <w:rPr>
          <w:b/>
          <w:sz w:val="26"/>
          <w:szCs w:val="26"/>
        </w:rPr>
        <w:t>Слушали:</w:t>
      </w:r>
    </w:p>
    <w:p w:rsidR="00052D16" w:rsidRPr="00AA4503" w:rsidRDefault="00F35EB9" w:rsidP="00AC4900">
      <w:pPr>
        <w:ind w:left="-360"/>
        <w:jc w:val="both"/>
        <w:rPr>
          <w:sz w:val="26"/>
          <w:szCs w:val="26"/>
        </w:rPr>
      </w:pPr>
      <w:r>
        <w:rPr>
          <w:b/>
          <w:i/>
          <w:sz w:val="26"/>
          <w:szCs w:val="26"/>
        </w:rPr>
        <w:t>Ярошевич</w:t>
      </w:r>
      <w:r w:rsidR="00052D16" w:rsidRPr="00AA4503">
        <w:rPr>
          <w:b/>
          <w:i/>
          <w:sz w:val="26"/>
          <w:szCs w:val="26"/>
        </w:rPr>
        <w:t xml:space="preserve"> Т. А</w:t>
      </w:r>
      <w:r w:rsidR="00052D16" w:rsidRPr="00AA4503">
        <w:rPr>
          <w:sz w:val="26"/>
          <w:szCs w:val="26"/>
        </w:rPr>
        <w:t>.: какие будут вопросы?</w:t>
      </w:r>
    </w:p>
    <w:p w:rsidR="00052D16" w:rsidRPr="00AA4503" w:rsidRDefault="00052D16" w:rsidP="00AC4900">
      <w:pPr>
        <w:ind w:left="-360"/>
        <w:jc w:val="both"/>
        <w:rPr>
          <w:sz w:val="26"/>
          <w:szCs w:val="26"/>
        </w:rPr>
      </w:pPr>
      <w:r w:rsidRPr="00AA4503">
        <w:rPr>
          <w:sz w:val="26"/>
          <w:szCs w:val="26"/>
        </w:rPr>
        <w:t>предложения?</w:t>
      </w:r>
    </w:p>
    <w:p w:rsidR="00052D16" w:rsidRPr="00AA4503" w:rsidRDefault="00F35EB9" w:rsidP="00AC4900">
      <w:pPr>
        <w:ind w:left="-360"/>
        <w:jc w:val="both"/>
        <w:rPr>
          <w:sz w:val="26"/>
          <w:szCs w:val="26"/>
        </w:rPr>
      </w:pPr>
      <w:r>
        <w:rPr>
          <w:b/>
          <w:i/>
          <w:sz w:val="26"/>
          <w:szCs w:val="26"/>
        </w:rPr>
        <w:t>Ярошевич</w:t>
      </w:r>
      <w:r w:rsidR="00052D16" w:rsidRPr="00AA4503">
        <w:rPr>
          <w:b/>
          <w:i/>
          <w:sz w:val="26"/>
          <w:szCs w:val="26"/>
        </w:rPr>
        <w:t xml:space="preserve"> Т.А.:</w:t>
      </w:r>
      <w:r w:rsidR="00052D16" w:rsidRPr="00AA4503">
        <w:rPr>
          <w:sz w:val="26"/>
          <w:szCs w:val="26"/>
        </w:rPr>
        <w:t xml:space="preserve"> поступило предложение принять данное решение?</w:t>
      </w:r>
    </w:p>
    <w:p w:rsidR="00052D16" w:rsidRPr="00AA4503" w:rsidRDefault="00052D16" w:rsidP="00AC4900">
      <w:pPr>
        <w:ind w:left="-360"/>
        <w:jc w:val="both"/>
        <w:rPr>
          <w:sz w:val="26"/>
          <w:szCs w:val="26"/>
        </w:rPr>
      </w:pPr>
      <w:r w:rsidRPr="00AA4503">
        <w:rPr>
          <w:sz w:val="26"/>
          <w:szCs w:val="26"/>
        </w:rPr>
        <w:t>прошу голосовать?</w:t>
      </w:r>
    </w:p>
    <w:p w:rsidR="00052D16" w:rsidRPr="00AA4503" w:rsidRDefault="00052D16" w:rsidP="00AC4900">
      <w:pPr>
        <w:ind w:left="-360"/>
        <w:jc w:val="both"/>
        <w:rPr>
          <w:b/>
          <w:sz w:val="26"/>
          <w:szCs w:val="26"/>
        </w:rPr>
      </w:pPr>
      <w:r w:rsidRPr="00AA4503">
        <w:rPr>
          <w:sz w:val="26"/>
          <w:szCs w:val="26"/>
        </w:rPr>
        <w:t>за – 1</w:t>
      </w:r>
      <w:r w:rsidR="00F35EB9">
        <w:rPr>
          <w:sz w:val="26"/>
          <w:szCs w:val="26"/>
        </w:rPr>
        <w:t>2</w:t>
      </w:r>
      <w:r w:rsidRPr="00AA4503">
        <w:rPr>
          <w:sz w:val="26"/>
          <w:szCs w:val="26"/>
        </w:rPr>
        <w:t xml:space="preserve"> депутатов</w:t>
      </w:r>
    </w:p>
    <w:p w:rsidR="00052D16" w:rsidRPr="00AA4503" w:rsidRDefault="00052D16" w:rsidP="00AC4900">
      <w:pPr>
        <w:ind w:left="-360"/>
        <w:jc w:val="both"/>
        <w:rPr>
          <w:sz w:val="26"/>
          <w:szCs w:val="26"/>
        </w:rPr>
      </w:pPr>
      <w:r w:rsidRPr="00AA4503">
        <w:rPr>
          <w:sz w:val="26"/>
          <w:szCs w:val="26"/>
        </w:rPr>
        <w:t>против – нет</w:t>
      </w:r>
    </w:p>
    <w:p w:rsidR="00052D16" w:rsidRPr="00AA4503" w:rsidRDefault="00052D16" w:rsidP="00AC4900">
      <w:pPr>
        <w:ind w:left="-360"/>
        <w:jc w:val="both"/>
        <w:rPr>
          <w:sz w:val="26"/>
          <w:szCs w:val="26"/>
        </w:rPr>
      </w:pPr>
      <w:r w:rsidRPr="00AA4503">
        <w:rPr>
          <w:sz w:val="26"/>
          <w:szCs w:val="26"/>
        </w:rPr>
        <w:t>воздержались – нет</w:t>
      </w:r>
    </w:p>
    <w:p w:rsidR="00052D16" w:rsidRPr="00AA4503" w:rsidRDefault="00052D16" w:rsidP="00AC4900">
      <w:pPr>
        <w:ind w:left="-360"/>
        <w:jc w:val="both"/>
        <w:rPr>
          <w:sz w:val="26"/>
          <w:szCs w:val="26"/>
        </w:rPr>
      </w:pPr>
      <w:r w:rsidRPr="00AA4503">
        <w:rPr>
          <w:b/>
          <w:sz w:val="26"/>
          <w:szCs w:val="26"/>
        </w:rPr>
        <w:t>Решили</w:t>
      </w:r>
      <w:r w:rsidRPr="00AA4503">
        <w:rPr>
          <w:sz w:val="26"/>
          <w:szCs w:val="26"/>
        </w:rPr>
        <w:t>: решение принято единогласно</w:t>
      </w:r>
    </w:p>
    <w:p w:rsidR="00052D16" w:rsidRPr="00AA4503" w:rsidRDefault="00052D16" w:rsidP="00AC4900">
      <w:pPr>
        <w:ind w:left="-360"/>
        <w:jc w:val="both"/>
        <w:rPr>
          <w:sz w:val="26"/>
          <w:szCs w:val="26"/>
        </w:rPr>
      </w:pPr>
      <w:r w:rsidRPr="00AA4503">
        <w:rPr>
          <w:sz w:val="26"/>
          <w:szCs w:val="26"/>
        </w:rPr>
        <w:t xml:space="preserve">  </w:t>
      </w:r>
    </w:p>
    <w:p w:rsidR="00F35EB9" w:rsidRPr="00AA4503" w:rsidRDefault="00F35EB9" w:rsidP="00F35EB9">
      <w:pPr>
        <w:ind w:left="-360"/>
        <w:jc w:val="both"/>
        <w:rPr>
          <w:b/>
          <w:sz w:val="26"/>
          <w:szCs w:val="26"/>
        </w:rPr>
      </w:pPr>
      <w:r w:rsidRPr="00AA4503">
        <w:rPr>
          <w:b/>
          <w:sz w:val="26"/>
          <w:szCs w:val="26"/>
        </w:rPr>
        <w:t>Слушали Гайдук Юлию Николаевну: начальника финансового управления.</w:t>
      </w:r>
    </w:p>
    <w:p w:rsidR="00052D16" w:rsidRDefault="00052D16" w:rsidP="00AC4900">
      <w:pPr>
        <w:ind w:left="-360"/>
        <w:jc w:val="both"/>
        <w:rPr>
          <w:sz w:val="26"/>
          <w:szCs w:val="26"/>
        </w:rPr>
      </w:pPr>
    </w:p>
    <w:p w:rsidR="00F35EB9" w:rsidRDefault="00F35EB9" w:rsidP="00F35EB9">
      <w:pPr>
        <w:tabs>
          <w:tab w:val="left" w:pos="3600"/>
        </w:tabs>
        <w:ind w:left="-539"/>
        <w:jc w:val="both"/>
        <w:rPr>
          <w:sz w:val="26"/>
          <w:szCs w:val="26"/>
        </w:rPr>
      </w:pPr>
      <w:r>
        <w:rPr>
          <w:sz w:val="26"/>
          <w:szCs w:val="26"/>
        </w:rPr>
        <w:t>«О бюджете Черемховского районного муниципального образования на 2018 год и плановый период 2019 и 2020 годов»</w:t>
      </w:r>
    </w:p>
    <w:p w:rsidR="00F35EB9" w:rsidRDefault="00F35EB9" w:rsidP="00AC4900">
      <w:pPr>
        <w:ind w:left="-360"/>
        <w:jc w:val="both"/>
        <w:rPr>
          <w:sz w:val="26"/>
          <w:szCs w:val="26"/>
        </w:rPr>
      </w:pPr>
    </w:p>
    <w:p w:rsidR="00F35EB9" w:rsidRPr="002211D9" w:rsidRDefault="00F35EB9" w:rsidP="001A2CD3">
      <w:pPr>
        <w:autoSpaceDE w:val="0"/>
        <w:autoSpaceDN w:val="0"/>
        <w:adjustRightInd w:val="0"/>
        <w:ind w:left="-567" w:firstLine="720"/>
        <w:jc w:val="both"/>
        <w:rPr>
          <w:sz w:val="26"/>
          <w:szCs w:val="26"/>
        </w:rPr>
      </w:pPr>
      <w:r w:rsidRPr="002211D9">
        <w:rPr>
          <w:sz w:val="26"/>
          <w:szCs w:val="26"/>
        </w:rPr>
        <w:t>Проект решения Думы Черемховского районного муниципального образования «О бюджете Черемховского районного муниципального образования на 2018 год</w:t>
      </w:r>
      <w:r w:rsidRPr="002211D9">
        <w:rPr>
          <w:b/>
          <w:sz w:val="26"/>
          <w:szCs w:val="26"/>
        </w:rPr>
        <w:t xml:space="preserve"> </w:t>
      </w:r>
      <w:r w:rsidRPr="002211D9">
        <w:rPr>
          <w:sz w:val="26"/>
          <w:szCs w:val="26"/>
        </w:rPr>
        <w:t>и на плановый период 2019 и 2020 годов» подготовлен в соответствии с требованиями Бюджетного кодекса Российской Федерации, Положения «О бюджетном процессе в Черемховском районном муниципальном образовании», с основными направлениями бюджетной и налоговой политики Черемховского районного муниципального образования на 2018 год и плановый период 2019 и 2020 годов, а также с учетом указов Президента Российской Федерации от 7 мая 2012 года, проектов муниципальных программ Черемховского районного муниципального образования, бюджетного прогноза на долгосрочный период.</w:t>
      </w:r>
    </w:p>
    <w:p w:rsidR="00F35EB9" w:rsidRPr="002211D9" w:rsidRDefault="00F35EB9" w:rsidP="001A2CD3">
      <w:pPr>
        <w:autoSpaceDE w:val="0"/>
        <w:autoSpaceDN w:val="0"/>
        <w:adjustRightInd w:val="0"/>
        <w:ind w:left="-567" w:firstLine="709"/>
        <w:jc w:val="both"/>
        <w:rPr>
          <w:sz w:val="26"/>
          <w:szCs w:val="26"/>
        </w:rPr>
      </w:pPr>
      <w:r w:rsidRPr="002211D9">
        <w:rPr>
          <w:sz w:val="26"/>
          <w:szCs w:val="26"/>
        </w:rPr>
        <w:t>Формирование основных параметров районного бюджета на 201</w:t>
      </w:r>
      <w:r>
        <w:rPr>
          <w:sz w:val="26"/>
          <w:szCs w:val="26"/>
        </w:rPr>
        <w:t>8</w:t>
      </w:r>
      <w:r w:rsidRPr="002211D9">
        <w:rPr>
          <w:sz w:val="26"/>
          <w:szCs w:val="26"/>
        </w:rPr>
        <w:t xml:space="preserve"> год и на плановый период 201</w:t>
      </w:r>
      <w:r>
        <w:rPr>
          <w:sz w:val="26"/>
          <w:szCs w:val="26"/>
        </w:rPr>
        <w:t>9</w:t>
      </w:r>
      <w:r w:rsidRPr="002211D9">
        <w:rPr>
          <w:sz w:val="26"/>
          <w:szCs w:val="26"/>
        </w:rPr>
        <w:t xml:space="preserve"> и 20</w:t>
      </w:r>
      <w:r>
        <w:rPr>
          <w:sz w:val="26"/>
          <w:szCs w:val="26"/>
        </w:rPr>
        <w:t>20</w:t>
      </w:r>
      <w:r w:rsidRPr="002211D9">
        <w:rPr>
          <w:sz w:val="26"/>
          <w:szCs w:val="26"/>
        </w:rPr>
        <w:t xml:space="preserve"> годов осуществлено в соответствии с требованиями действующего бюджетного и налогового законодательства с учетом изменений, планируемых с 01.01.2018. Учтены ожидаемые параметры исполнения районного бюджета за 2017 год, основные параметры  прогноза социально-экономического развития Черемховского района на 2018 год и на плановый период 2019 и 2020 годов. </w:t>
      </w:r>
    </w:p>
    <w:p w:rsidR="00F35EB9" w:rsidRPr="002211D9" w:rsidRDefault="00F35EB9" w:rsidP="001A2CD3">
      <w:pPr>
        <w:autoSpaceDE w:val="0"/>
        <w:autoSpaceDN w:val="0"/>
        <w:adjustRightInd w:val="0"/>
        <w:ind w:left="-567" w:firstLine="709"/>
        <w:jc w:val="both"/>
        <w:rPr>
          <w:sz w:val="26"/>
          <w:szCs w:val="26"/>
        </w:rPr>
      </w:pPr>
      <w:r w:rsidRPr="002211D9">
        <w:rPr>
          <w:sz w:val="26"/>
          <w:szCs w:val="26"/>
        </w:rPr>
        <w:t>Основные параметры районного бюджета на 2018 год и на плановый период 2019 и 2020 годов сформированы в следующих объемах:</w:t>
      </w:r>
    </w:p>
    <w:p w:rsidR="00F35EB9" w:rsidRPr="002211D9" w:rsidRDefault="00F35EB9" w:rsidP="00F35EB9">
      <w:pPr>
        <w:autoSpaceDE w:val="0"/>
        <w:autoSpaceDN w:val="0"/>
        <w:adjustRightInd w:val="0"/>
        <w:ind w:firstLine="709"/>
        <w:jc w:val="right"/>
        <w:rPr>
          <w:sz w:val="26"/>
          <w:szCs w:val="26"/>
        </w:rPr>
      </w:pPr>
      <w:r w:rsidRPr="002211D9">
        <w:rPr>
          <w:sz w:val="26"/>
          <w:szCs w:val="26"/>
        </w:rPr>
        <w:t xml:space="preserve"> (тыс. рублей)</w:t>
      </w:r>
    </w:p>
    <w:tbl>
      <w:tblPr>
        <w:tblW w:w="949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3"/>
        <w:gridCol w:w="2178"/>
        <w:gridCol w:w="1800"/>
        <w:gridCol w:w="1980"/>
      </w:tblGrid>
      <w:tr w:rsidR="00F35EB9" w:rsidRPr="002211D9" w:rsidTr="00905078">
        <w:trPr>
          <w:trHeight w:val="285"/>
        </w:trPr>
        <w:tc>
          <w:tcPr>
            <w:tcW w:w="3533" w:type="dxa"/>
          </w:tcPr>
          <w:p w:rsidR="00F35EB9" w:rsidRPr="001501BE" w:rsidRDefault="00F35EB9" w:rsidP="00905078">
            <w:pPr>
              <w:autoSpaceDE w:val="0"/>
              <w:autoSpaceDN w:val="0"/>
              <w:adjustRightInd w:val="0"/>
              <w:jc w:val="both"/>
              <w:rPr>
                <w:b/>
              </w:rPr>
            </w:pPr>
            <w:r w:rsidRPr="001501BE">
              <w:rPr>
                <w:b/>
              </w:rPr>
              <w:t>Основные параметры бюджета</w:t>
            </w:r>
          </w:p>
        </w:tc>
        <w:tc>
          <w:tcPr>
            <w:tcW w:w="2178" w:type="dxa"/>
          </w:tcPr>
          <w:p w:rsidR="00F35EB9" w:rsidRPr="001501BE" w:rsidRDefault="00F35EB9" w:rsidP="00905078">
            <w:pPr>
              <w:autoSpaceDE w:val="0"/>
              <w:autoSpaceDN w:val="0"/>
              <w:adjustRightInd w:val="0"/>
              <w:jc w:val="center"/>
              <w:rPr>
                <w:b/>
              </w:rPr>
            </w:pPr>
            <w:r w:rsidRPr="001501BE">
              <w:rPr>
                <w:b/>
              </w:rPr>
              <w:t>2018 год</w:t>
            </w:r>
          </w:p>
        </w:tc>
        <w:tc>
          <w:tcPr>
            <w:tcW w:w="1800" w:type="dxa"/>
          </w:tcPr>
          <w:p w:rsidR="00F35EB9" w:rsidRPr="001501BE" w:rsidRDefault="00F35EB9" w:rsidP="00905078">
            <w:pPr>
              <w:autoSpaceDE w:val="0"/>
              <w:autoSpaceDN w:val="0"/>
              <w:adjustRightInd w:val="0"/>
              <w:jc w:val="center"/>
              <w:rPr>
                <w:b/>
              </w:rPr>
            </w:pPr>
            <w:r w:rsidRPr="001501BE">
              <w:rPr>
                <w:b/>
              </w:rPr>
              <w:t>2019 год</w:t>
            </w:r>
          </w:p>
        </w:tc>
        <w:tc>
          <w:tcPr>
            <w:tcW w:w="1980" w:type="dxa"/>
          </w:tcPr>
          <w:p w:rsidR="00F35EB9" w:rsidRPr="001501BE" w:rsidRDefault="00F35EB9" w:rsidP="00905078">
            <w:pPr>
              <w:autoSpaceDE w:val="0"/>
              <w:autoSpaceDN w:val="0"/>
              <w:adjustRightInd w:val="0"/>
              <w:jc w:val="center"/>
              <w:rPr>
                <w:b/>
              </w:rPr>
            </w:pPr>
            <w:r w:rsidRPr="001501BE">
              <w:rPr>
                <w:b/>
              </w:rPr>
              <w:t>2020год</w:t>
            </w:r>
          </w:p>
        </w:tc>
      </w:tr>
      <w:tr w:rsidR="00F35EB9" w:rsidRPr="002211D9" w:rsidTr="00905078">
        <w:trPr>
          <w:trHeight w:val="293"/>
        </w:trPr>
        <w:tc>
          <w:tcPr>
            <w:tcW w:w="3533" w:type="dxa"/>
          </w:tcPr>
          <w:p w:rsidR="00F35EB9" w:rsidRPr="001501BE" w:rsidRDefault="00F35EB9" w:rsidP="00905078">
            <w:pPr>
              <w:autoSpaceDE w:val="0"/>
              <w:autoSpaceDN w:val="0"/>
              <w:adjustRightInd w:val="0"/>
              <w:jc w:val="both"/>
              <w:rPr>
                <w:b/>
              </w:rPr>
            </w:pPr>
            <w:r w:rsidRPr="001501BE">
              <w:rPr>
                <w:b/>
              </w:rPr>
              <w:t xml:space="preserve">Доходы, </w:t>
            </w:r>
            <w:r w:rsidRPr="001501BE">
              <w:t>в том числе:</w:t>
            </w:r>
          </w:p>
        </w:tc>
        <w:tc>
          <w:tcPr>
            <w:tcW w:w="2178" w:type="dxa"/>
          </w:tcPr>
          <w:p w:rsidR="00F35EB9" w:rsidRPr="001501BE" w:rsidRDefault="00F35EB9" w:rsidP="00905078">
            <w:pPr>
              <w:autoSpaceDE w:val="0"/>
              <w:autoSpaceDN w:val="0"/>
              <w:adjustRightInd w:val="0"/>
              <w:jc w:val="right"/>
              <w:rPr>
                <w:b/>
              </w:rPr>
            </w:pPr>
            <w:r>
              <w:rPr>
                <w:b/>
              </w:rPr>
              <w:t>949 78</w:t>
            </w:r>
            <w:r w:rsidRPr="001501BE">
              <w:rPr>
                <w:b/>
              </w:rPr>
              <w:t>1</w:t>
            </w:r>
            <w:r>
              <w:rPr>
                <w:b/>
              </w:rPr>
              <w:t>,3</w:t>
            </w:r>
          </w:p>
        </w:tc>
        <w:tc>
          <w:tcPr>
            <w:tcW w:w="1800" w:type="dxa"/>
          </w:tcPr>
          <w:p w:rsidR="00F35EB9" w:rsidRPr="001501BE" w:rsidRDefault="00F35EB9" w:rsidP="00905078">
            <w:pPr>
              <w:autoSpaceDE w:val="0"/>
              <w:autoSpaceDN w:val="0"/>
              <w:adjustRightInd w:val="0"/>
              <w:jc w:val="right"/>
              <w:rPr>
                <w:b/>
              </w:rPr>
            </w:pPr>
            <w:r w:rsidRPr="001501BE">
              <w:rPr>
                <w:b/>
              </w:rPr>
              <w:t>7</w:t>
            </w:r>
            <w:r>
              <w:rPr>
                <w:b/>
              </w:rPr>
              <w:t>55 576,9</w:t>
            </w:r>
          </w:p>
        </w:tc>
        <w:tc>
          <w:tcPr>
            <w:tcW w:w="1980" w:type="dxa"/>
          </w:tcPr>
          <w:p w:rsidR="00F35EB9" w:rsidRPr="001501BE" w:rsidRDefault="00F35EB9" w:rsidP="00905078">
            <w:pPr>
              <w:autoSpaceDE w:val="0"/>
              <w:autoSpaceDN w:val="0"/>
              <w:adjustRightInd w:val="0"/>
              <w:jc w:val="right"/>
              <w:rPr>
                <w:b/>
              </w:rPr>
            </w:pPr>
            <w:r w:rsidRPr="001501BE">
              <w:rPr>
                <w:b/>
              </w:rPr>
              <w:t>7</w:t>
            </w:r>
            <w:r>
              <w:rPr>
                <w:b/>
              </w:rPr>
              <w:t>6</w:t>
            </w:r>
            <w:r w:rsidRPr="001501BE">
              <w:rPr>
                <w:b/>
              </w:rPr>
              <w:t>1</w:t>
            </w:r>
            <w:r>
              <w:rPr>
                <w:b/>
              </w:rPr>
              <w:t> 503,4</w:t>
            </w:r>
          </w:p>
        </w:tc>
      </w:tr>
      <w:tr w:rsidR="00F35EB9" w:rsidRPr="002211D9" w:rsidTr="00905078">
        <w:tc>
          <w:tcPr>
            <w:tcW w:w="3533" w:type="dxa"/>
          </w:tcPr>
          <w:p w:rsidR="00F35EB9" w:rsidRPr="001501BE" w:rsidRDefault="00F35EB9" w:rsidP="00905078">
            <w:pPr>
              <w:autoSpaceDE w:val="0"/>
              <w:autoSpaceDN w:val="0"/>
              <w:adjustRightInd w:val="0"/>
              <w:jc w:val="both"/>
            </w:pPr>
            <w:r w:rsidRPr="001501BE">
              <w:t>налоговые и неналоговые доходы</w:t>
            </w:r>
          </w:p>
        </w:tc>
        <w:tc>
          <w:tcPr>
            <w:tcW w:w="2178" w:type="dxa"/>
          </w:tcPr>
          <w:p w:rsidR="00F35EB9" w:rsidRPr="00C52927" w:rsidRDefault="00F35EB9" w:rsidP="00905078">
            <w:pPr>
              <w:autoSpaceDE w:val="0"/>
              <w:autoSpaceDN w:val="0"/>
              <w:adjustRightInd w:val="0"/>
              <w:jc w:val="right"/>
            </w:pPr>
            <w:r w:rsidRPr="00C52927">
              <w:t>104 636,0</w:t>
            </w:r>
          </w:p>
        </w:tc>
        <w:tc>
          <w:tcPr>
            <w:tcW w:w="1800" w:type="dxa"/>
          </w:tcPr>
          <w:p w:rsidR="00F35EB9" w:rsidRPr="00C52927" w:rsidRDefault="00F35EB9" w:rsidP="00905078">
            <w:pPr>
              <w:autoSpaceDE w:val="0"/>
              <w:autoSpaceDN w:val="0"/>
              <w:adjustRightInd w:val="0"/>
              <w:jc w:val="right"/>
            </w:pPr>
            <w:r w:rsidRPr="00C52927">
              <w:t>108 926,2</w:t>
            </w:r>
          </w:p>
        </w:tc>
        <w:tc>
          <w:tcPr>
            <w:tcW w:w="1980" w:type="dxa"/>
          </w:tcPr>
          <w:p w:rsidR="00F35EB9" w:rsidRPr="00C52927" w:rsidRDefault="00F35EB9" w:rsidP="00905078">
            <w:pPr>
              <w:autoSpaceDE w:val="0"/>
              <w:autoSpaceDN w:val="0"/>
              <w:adjustRightInd w:val="0"/>
              <w:jc w:val="right"/>
            </w:pPr>
            <w:r w:rsidRPr="00C52927">
              <w:t>113 596,9</w:t>
            </w:r>
          </w:p>
        </w:tc>
      </w:tr>
      <w:tr w:rsidR="00F35EB9" w:rsidRPr="002211D9" w:rsidTr="00905078">
        <w:tc>
          <w:tcPr>
            <w:tcW w:w="3533" w:type="dxa"/>
          </w:tcPr>
          <w:p w:rsidR="00F35EB9" w:rsidRPr="001501BE" w:rsidRDefault="00F35EB9" w:rsidP="00905078">
            <w:pPr>
              <w:autoSpaceDE w:val="0"/>
              <w:autoSpaceDN w:val="0"/>
              <w:adjustRightInd w:val="0"/>
              <w:jc w:val="both"/>
            </w:pPr>
            <w:r w:rsidRPr="001501BE">
              <w:lastRenderedPageBreak/>
              <w:t>безвозмездные перечисления</w:t>
            </w:r>
          </w:p>
        </w:tc>
        <w:tc>
          <w:tcPr>
            <w:tcW w:w="2178" w:type="dxa"/>
          </w:tcPr>
          <w:p w:rsidR="00F35EB9" w:rsidRPr="00C52927" w:rsidRDefault="00F35EB9" w:rsidP="00905078">
            <w:pPr>
              <w:autoSpaceDE w:val="0"/>
              <w:autoSpaceDN w:val="0"/>
              <w:adjustRightInd w:val="0"/>
              <w:jc w:val="right"/>
            </w:pPr>
            <w:r w:rsidRPr="00C52927">
              <w:t>845 145,4</w:t>
            </w:r>
          </w:p>
        </w:tc>
        <w:tc>
          <w:tcPr>
            <w:tcW w:w="1800" w:type="dxa"/>
          </w:tcPr>
          <w:p w:rsidR="00F35EB9" w:rsidRPr="00C52927" w:rsidRDefault="00F35EB9" w:rsidP="00905078">
            <w:pPr>
              <w:autoSpaceDE w:val="0"/>
              <w:autoSpaceDN w:val="0"/>
              <w:adjustRightInd w:val="0"/>
              <w:jc w:val="right"/>
            </w:pPr>
            <w:r w:rsidRPr="00C52927">
              <w:t>646 650,7</w:t>
            </w:r>
          </w:p>
        </w:tc>
        <w:tc>
          <w:tcPr>
            <w:tcW w:w="1980" w:type="dxa"/>
          </w:tcPr>
          <w:p w:rsidR="00F35EB9" w:rsidRPr="00C52927" w:rsidRDefault="00F35EB9" w:rsidP="00905078">
            <w:pPr>
              <w:autoSpaceDE w:val="0"/>
              <w:autoSpaceDN w:val="0"/>
              <w:adjustRightInd w:val="0"/>
              <w:jc w:val="right"/>
            </w:pPr>
            <w:r w:rsidRPr="00C52927">
              <w:t>647 906,5</w:t>
            </w:r>
          </w:p>
        </w:tc>
      </w:tr>
      <w:tr w:rsidR="00F35EB9" w:rsidRPr="00C52927" w:rsidTr="00905078">
        <w:tc>
          <w:tcPr>
            <w:tcW w:w="3533" w:type="dxa"/>
            <w:shd w:val="clear" w:color="auto" w:fill="auto"/>
          </w:tcPr>
          <w:p w:rsidR="00F35EB9" w:rsidRPr="00C52927" w:rsidRDefault="00F35EB9" w:rsidP="00905078">
            <w:pPr>
              <w:autoSpaceDE w:val="0"/>
              <w:autoSpaceDN w:val="0"/>
              <w:adjustRightInd w:val="0"/>
              <w:jc w:val="both"/>
            </w:pPr>
            <w:r w:rsidRPr="00C52927">
              <w:rPr>
                <w:b/>
              </w:rPr>
              <w:t>Расходы,</w:t>
            </w:r>
            <w:r w:rsidRPr="00C52927">
              <w:t xml:space="preserve"> в том числе:</w:t>
            </w:r>
          </w:p>
        </w:tc>
        <w:tc>
          <w:tcPr>
            <w:tcW w:w="2178" w:type="dxa"/>
            <w:shd w:val="clear" w:color="auto" w:fill="auto"/>
          </w:tcPr>
          <w:p w:rsidR="00F35EB9" w:rsidRPr="00C52927" w:rsidRDefault="00F35EB9" w:rsidP="00905078">
            <w:pPr>
              <w:autoSpaceDE w:val="0"/>
              <w:autoSpaceDN w:val="0"/>
              <w:adjustRightInd w:val="0"/>
              <w:jc w:val="right"/>
              <w:rPr>
                <w:b/>
              </w:rPr>
            </w:pPr>
            <w:r w:rsidRPr="00C52927">
              <w:rPr>
                <w:b/>
              </w:rPr>
              <w:t>956 582,6</w:t>
            </w:r>
          </w:p>
        </w:tc>
        <w:tc>
          <w:tcPr>
            <w:tcW w:w="1800" w:type="dxa"/>
            <w:shd w:val="clear" w:color="auto" w:fill="auto"/>
          </w:tcPr>
          <w:p w:rsidR="00F35EB9" w:rsidRPr="00C52927" w:rsidRDefault="00F35EB9" w:rsidP="00905078">
            <w:pPr>
              <w:autoSpaceDE w:val="0"/>
              <w:autoSpaceDN w:val="0"/>
              <w:adjustRightInd w:val="0"/>
              <w:jc w:val="right"/>
              <w:rPr>
                <w:b/>
              </w:rPr>
            </w:pPr>
            <w:r>
              <w:rPr>
                <w:b/>
              </w:rPr>
              <w:t>762 657,1</w:t>
            </w:r>
          </w:p>
        </w:tc>
        <w:tc>
          <w:tcPr>
            <w:tcW w:w="1980" w:type="dxa"/>
            <w:shd w:val="clear" w:color="auto" w:fill="auto"/>
          </w:tcPr>
          <w:p w:rsidR="00F35EB9" w:rsidRPr="00C52927" w:rsidRDefault="00F35EB9" w:rsidP="00905078">
            <w:pPr>
              <w:autoSpaceDE w:val="0"/>
              <w:autoSpaceDN w:val="0"/>
              <w:adjustRightInd w:val="0"/>
              <w:jc w:val="right"/>
              <w:rPr>
                <w:b/>
              </w:rPr>
            </w:pPr>
            <w:r w:rsidRPr="00C52927">
              <w:rPr>
                <w:b/>
              </w:rPr>
              <w:t>768 887,2</w:t>
            </w:r>
          </w:p>
        </w:tc>
      </w:tr>
      <w:tr w:rsidR="00F35EB9" w:rsidRPr="002211D9" w:rsidTr="00905078">
        <w:tc>
          <w:tcPr>
            <w:tcW w:w="3533" w:type="dxa"/>
            <w:shd w:val="clear" w:color="auto" w:fill="auto"/>
          </w:tcPr>
          <w:p w:rsidR="00F35EB9" w:rsidRPr="00C52927" w:rsidRDefault="00F35EB9" w:rsidP="00905078">
            <w:pPr>
              <w:autoSpaceDE w:val="0"/>
              <w:autoSpaceDN w:val="0"/>
              <w:adjustRightInd w:val="0"/>
              <w:jc w:val="both"/>
            </w:pPr>
            <w:r w:rsidRPr="00C52927">
              <w:t>условно утвержденные расходы</w:t>
            </w:r>
          </w:p>
        </w:tc>
        <w:tc>
          <w:tcPr>
            <w:tcW w:w="2178" w:type="dxa"/>
            <w:shd w:val="clear" w:color="auto" w:fill="auto"/>
          </w:tcPr>
          <w:p w:rsidR="00F35EB9" w:rsidRPr="003F2C80" w:rsidRDefault="00F35EB9" w:rsidP="00905078">
            <w:pPr>
              <w:autoSpaceDE w:val="0"/>
              <w:autoSpaceDN w:val="0"/>
              <w:adjustRightInd w:val="0"/>
              <w:jc w:val="right"/>
              <w:rPr>
                <w:highlight w:val="yellow"/>
              </w:rPr>
            </w:pPr>
          </w:p>
        </w:tc>
        <w:tc>
          <w:tcPr>
            <w:tcW w:w="1800" w:type="dxa"/>
            <w:shd w:val="clear" w:color="auto" w:fill="auto"/>
          </w:tcPr>
          <w:p w:rsidR="00F35EB9" w:rsidRPr="00C52927" w:rsidRDefault="00F35EB9" w:rsidP="00905078">
            <w:pPr>
              <w:autoSpaceDE w:val="0"/>
              <w:autoSpaceDN w:val="0"/>
              <w:adjustRightInd w:val="0"/>
              <w:jc w:val="right"/>
            </w:pPr>
            <w:r w:rsidRPr="00C52927">
              <w:t>5 426,3</w:t>
            </w:r>
          </w:p>
        </w:tc>
        <w:tc>
          <w:tcPr>
            <w:tcW w:w="1980" w:type="dxa"/>
            <w:shd w:val="clear" w:color="auto" w:fill="auto"/>
          </w:tcPr>
          <w:p w:rsidR="00F35EB9" w:rsidRPr="00C52927" w:rsidRDefault="00F35EB9" w:rsidP="00905078">
            <w:pPr>
              <w:autoSpaceDE w:val="0"/>
              <w:autoSpaceDN w:val="0"/>
              <w:adjustRightInd w:val="0"/>
              <w:jc w:val="right"/>
            </w:pPr>
            <w:r w:rsidRPr="00C52927">
              <w:t>11 184,5</w:t>
            </w:r>
          </w:p>
        </w:tc>
      </w:tr>
      <w:tr w:rsidR="00F35EB9" w:rsidRPr="00C52927" w:rsidTr="00905078">
        <w:trPr>
          <w:trHeight w:val="421"/>
        </w:trPr>
        <w:tc>
          <w:tcPr>
            <w:tcW w:w="3533" w:type="dxa"/>
            <w:shd w:val="clear" w:color="auto" w:fill="auto"/>
          </w:tcPr>
          <w:p w:rsidR="00F35EB9" w:rsidRPr="00C52927" w:rsidRDefault="00F35EB9" w:rsidP="00905078">
            <w:pPr>
              <w:autoSpaceDE w:val="0"/>
              <w:autoSpaceDN w:val="0"/>
              <w:adjustRightInd w:val="0"/>
              <w:jc w:val="both"/>
            </w:pPr>
            <w:r w:rsidRPr="00C52927">
              <w:t>Доля условно утвержденных расходов в общем объеме расходов</w:t>
            </w:r>
          </w:p>
        </w:tc>
        <w:tc>
          <w:tcPr>
            <w:tcW w:w="2178" w:type="dxa"/>
            <w:shd w:val="clear" w:color="auto" w:fill="auto"/>
            <w:vAlign w:val="center"/>
          </w:tcPr>
          <w:p w:rsidR="00F35EB9" w:rsidRPr="003F2C80" w:rsidRDefault="00F35EB9" w:rsidP="00905078">
            <w:pPr>
              <w:autoSpaceDE w:val="0"/>
              <w:autoSpaceDN w:val="0"/>
              <w:adjustRightInd w:val="0"/>
              <w:jc w:val="right"/>
              <w:rPr>
                <w:highlight w:val="yellow"/>
              </w:rPr>
            </w:pPr>
          </w:p>
        </w:tc>
        <w:tc>
          <w:tcPr>
            <w:tcW w:w="1800" w:type="dxa"/>
            <w:shd w:val="clear" w:color="auto" w:fill="auto"/>
            <w:vAlign w:val="center"/>
          </w:tcPr>
          <w:p w:rsidR="00F35EB9" w:rsidRPr="00C52927" w:rsidRDefault="00F35EB9" w:rsidP="00905078">
            <w:pPr>
              <w:autoSpaceDE w:val="0"/>
              <w:autoSpaceDN w:val="0"/>
              <w:adjustRightInd w:val="0"/>
              <w:jc w:val="right"/>
            </w:pPr>
            <w:r w:rsidRPr="00C52927">
              <w:t>2,5%</w:t>
            </w:r>
          </w:p>
        </w:tc>
        <w:tc>
          <w:tcPr>
            <w:tcW w:w="1980" w:type="dxa"/>
            <w:shd w:val="clear" w:color="auto" w:fill="auto"/>
            <w:vAlign w:val="center"/>
          </w:tcPr>
          <w:p w:rsidR="00F35EB9" w:rsidRPr="00C52927" w:rsidRDefault="00F35EB9" w:rsidP="00905078">
            <w:pPr>
              <w:autoSpaceDE w:val="0"/>
              <w:autoSpaceDN w:val="0"/>
              <w:adjustRightInd w:val="0"/>
              <w:jc w:val="right"/>
            </w:pPr>
            <w:r w:rsidRPr="00C52927">
              <w:t>5,0%</w:t>
            </w:r>
          </w:p>
        </w:tc>
      </w:tr>
      <w:tr w:rsidR="00F35EB9" w:rsidRPr="002211D9" w:rsidTr="00905078">
        <w:trPr>
          <w:trHeight w:val="344"/>
        </w:trPr>
        <w:tc>
          <w:tcPr>
            <w:tcW w:w="3533" w:type="dxa"/>
            <w:shd w:val="clear" w:color="auto" w:fill="auto"/>
          </w:tcPr>
          <w:p w:rsidR="00F35EB9" w:rsidRPr="00C52927" w:rsidRDefault="00F35EB9" w:rsidP="00905078">
            <w:pPr>
              <w:autoSpaceDE w:val="0"/>
              <w:autoSpaceDN w:val="0"/>
              <w:adjustRightInd w:val="0"/>
              <w:jc w:val="both"/>
              <w:rPr>
                <w:b/>
              </w:rPr>
            </w:pPr>
            <w:r w:rsidRPr="00C52927">
              <w:rPr>
                <w:b/>
              </w:rPr>
              <w:t>Дефицит</w:t>
            </w:r>
          </w:p>
        </w:tc>
        <w:tc>
          <w:tcPr>
            <w:tcW w:w="2178" w:type="dxa"/>
            <w:shd w:val="clear" w:color="auto" w:fill="auto"/>
          </w:tcPr>
          <w:p w:rsidR="00F35EB9" w:rsidRPr="0023457B" w:rsidRDefault="00F35EB9" w:rsidP="00905078">
            <w:pPr>
              <w:autoSpaceDE w:val="0"/>
              <w:autoSpaceDN w:val="0"/>
              <w:adjustRightInd w:val="0"/>
              <w:jc w:val="right"/>
              <w:rPr>
                <w:b/>
              </w:rPr>
            </w:pPr>
            <w:r w:rsidRPr="0023457B">
              <w:rPr>
                <w:b/>
              </w:rPr>
              <w:t>6 801,3</w:t>
            </w:r>
          </w:p>
        </w:tc>
        <w:tc>
          <w:tcPr>
            <w:tcW w:w="1800" w:type="dxa"/>
            <w:shd w:val="clear" w:color="auto" w:fill="auto"/>
          </w:tcPr>
          <w:p w:rsidR="00F35EB9" w:rsidRPr="0023457B" w:rsidRDefault="00F35EB9" w:rsidP="00905078">
            <w:pPr>
              <w:autoSpaceDE w:val="0"/>
              <w:autoSpaceDN w:val="0"/>
              <w:adjustRightInd w:val="0"/>
              <w:jc w:val="right"/>
              <w:rPr>
                <w:b/>
              </w:rPr>
            </w:pPr>
            <w:r w:rsidRPr="0023457B">
              <w:rPr>
                <w:b/>
              </w:rPr>
              <w:t>7 080,2</w:t>
            </w:r>
          </w:p>
        </w:tc>
        <w:tc>
          <w:tcPr>
            <w:tcW w:w="1980" w:type="dxa"/>
            <w:shd w:val="clear" w:color="auto" w:fill="auto"/>
          </w:tcPr>
          <w:p w:rsidR="00F35EB9" w:rsidRPr="0023457B" w:rsidRDefault="00F35EB9" w:rsidP="00905078">
            <w:pPr>
              <w:autoSpaceDE w:val="0"/>
              <w:autoSpaceDN w:val="0"/>
              <w:adjustRightInd w:val="0"/>
              <w:jc w:val="right"/>
              <w:rPr>
                <w:b/>
              </w:rPr>
            </w:pPr>
            <w:r w:rsidRPr="0023457B">
              <w:rPr>
                <w:b/>
              </w:rPr>
              <w:t>7 383,8</w:t>
            </w:r>
          </w:p>
        </w:tc>
      </w:tr>
      <w:tr w:rsidR="00F35EB9" w:rsidRPr="00C52927" w:rsidTr="00905078">
        <w:trPr>
          <w:trHeight w:val="555"/>
        </w:trPr>
        <w:tc>
          <w:tcPr>
            <w:tcW w:w="3533" w:type="dxa"/>
            <w:shd w:val="clear" w:color="auto" w:fill="auto"/>
          </w:tcPr>
          <w:p w:rsidR="00F35EB9" w:rsidRPr="00C52927" w:rsidRDefault="00F35EB9" w:rsidP="00905078">
            <w:pPr>
              <w:autoSpaceDE w:val="0"/>
              <w:autoSpaceDN w:val="0"/>
              <w:adjustRightInd w:val="0"/>
              <w:jc w:val="both"/>
            </w:pPr>
            <w:r w:rsidRPr="00C52927">
              <w:t>Процент дефицита к доходам без учета безвозмездных поступлений</w:t>
            </w:r>
          </w:p>
        </w:tc>
        <w:tc>
          <w:tcPr>
            <w:tcW w:w="2178" w:type="dxa"/>
            <w:shd w:val="clear" w:color="auto" w:fill="auto"/>
            <w:vAlign w:val="center"/>
          </w:tcPr>
          <w:p w:rsidR="00F35EB9" w:rsidRPr="00C52927" w:rsidRDefault="00F35EB9" w:rsidP="00905078">
            <w:pPr>
              <w:autoSpaceDE w:val="0"/>
              <w:autoSpaceDN w:val="0"/>
              <w:adjustRightInd w:val="0"/>
              <w:jc w:val="right"/>
            </w:pPr>
            <w:r w:rsidRPr="00C52927">
              <w:t>6,5%</w:t>
            </w:r>
          </w:p>
        </w:tc>
        <w:tc>
          <w:tcPr>
            <w:tcW w:w="1800" w:type="dxa"/>
            <w:shd w:val="clear" w:color="auto" w:fill="auto"/>
            <w:vAlign w:val="center"/>
          </w:tcPr>
          <w:p w:rsidR="00F35EB9" w:rsidRPr="00C52927" w:rsidRDefault="00F35EB9" w:rsidP="00905078">
            <w:pPr>
              <w:autoSpaceDE w:val="0"/>
              <w:autoSpaceDN w:val="0"/>
              <w:adjustRightInd w:val="0"/>
              <w:jc w:val="right"/>
            </w:pPr>
            <w:r w:rsidRPr="00C52927">
              <w:t>6,5%</w:t>
            </w:r>
          </w:p>
        </w:tc>
        <w:tc>
          <w:tcPr>
            <w:tcW w:w="1980" w:type="dxa"/>
            <w:shd w:val="clear" w:color="auto" w:fill="auto"/>
            <w:vAlign w:val="center"/>
          </w:tcPr>
          <w:p w:rsidR="00F35EB9" w:rsidRPr="00C52927" w:rsidRDefault="00F35EB9" w:rsidP="00905078">
            <w:pPr>
              <w:autoSpaceDE w:val="0"/>
              <w:autoSpaceDN w:val="0"/>
              <w:adjustRightInd w:val="0"/>
              <w:jc w:val="right"/>
            </w:pPr>
            <w:r w:rsidRPr="00C52927">
              <w:t>6,5%</w:t>
            </w:r>
          </w:p>
        </w:tc>
      </w:tr>
      <w:tr w:rsidR="00F35EB9" w:rsidRPr="002211D9" w:rsidTr="00905078">
        <w:tc>
          <w:tcPr>
            <w:tcW w:w="3533" w:type="dxa"/>
            <w:shd w:val="clear" w:color="auto" w:fill="FFFFFF"/>
          </w:tcPr>
          <w:p w:rsidR="00F35EB9" w:rsidRPr="00C52927" w:rsidRDefault="00F35EB9" w:rsidP="00905078">
            <w:pPr>
              <w:autoSpaceDE w:val="0"/>
              <w:autoSpaceDN w:val="0"/>
              <w:adjustRightInd w:val="0"/>
              <w:jc w:val="both"/>
              <w:rPr>
                <w:b/>
              </w:rPr>
            </w:pPr>
            <w:r w:rsidRPr="00C52927">
              <w:rPr>
                <w:b/>
              </w:rPr>
              <w:t>Верхний предел муниципального</w:t>
            </w:r>
            <w:r w:rsidRPr="00C52927">
              <w:rPr>
                <w:b/>
                <w:color w:val="FF0000"/>
              </w:rPr>
              <w:t xml:space="preserve"> </w:t>
            </w:r>
            <w:r w:rsidRPr="00C52927">
              <w:rPr>
                <w:b/>
              </w:rPr>
              <w:t>долга</w:t>
            </w:r>
          </w:p>
        </w:tc>
        <w:tc>
          <w:tcPr>
            <w:tcW w:w="2178" w:type="dxa"/>
            <w:shd w:val="clear" w:color="auto" w:fill="FFFFFF"/>
          </w:tcPr>
          <w:p w:rsidR="00F35EB9" w:rsidRPr="00B0630F" w:rsidRDefault="00F35EB9" w:rsidP="00905078">
            <w:pPr>
              <w:autoSpaceDE w:val="0"/>
              <w:autoSpaceDN w:val="0"/>
              <w:adjustRightInd w:val="0"/>
              <w:jc w:val="right"/>
              <w:rPr>
                <w:b/>
              </w:rPr>
            </w:pPr>
            <w:r w:rsidRPr="00B0630F">
              <w:rPr>
                <w:b/>
              </w:rPr>
              <w:t>23891,3</w:t>
            </w:r>
          </w:p>
          <w:p w:rsidR="00F35EB9" w:rsidRPr="00B0630F" w:rsidRDefault="00F35EB9" w:rsidP="00905078">
            <w:pPr>
              <w:autoSpaceDE w:val="0"/>
              <w:autoSpaceDN w:val="0"/>
              <w:adjustRightInd w:val="0"/>
              <w:jc w:val="right"/>
              <w:rPr>
                <w:b/>
              </w:rPr>
            </w:pPr>
          </w:p>
        </w:tc>
        <w:tc>
          <w:tcPr>
            <w:tcW w:w="1800" w:type="dxa"/>
            <w:shd w:val="clear" w:color="auto" w:fill="FFFFFF"/>
          </w:tcPr>
          <w:p w:rsidR="00F35EB9" w:rsidRDefault="00F35EB9" w:rsidP="00905078">
            <w:pPr>
              <w:autoSpaceDE w:val="0"/>
              <w:autoSpaceDN w:val="0"/>
              <w:adjustRightInd w:val="0"/>
              <w:jc w:val="right"/>
              <w:rPr>
                <w:b/>
              </w:rPr>
            </w:pPr>
            <w:r>
              <w:rPr>
                <w:b/>
              </w:rPr>
              <w:t>30971,5</w:t>
            </w:r>
          </w:p>
          <w:p w:rsidR="00F35EB9" w:rsidRPr="00B0630F" w:rsidRDefault="00F35EB9" w:rsidP="00905078">
            <w:pPr>
              <w:autoSpaceDE w:val="0"/>
              <w:autoSpaceDN w:val="0"/>
              <w:adjustRightInd w:val="0"/>
              <w:jc w:val="right"/>
              <w:rPr>
                <w:b/>
              </w:rPr>
            </w:pPr>
          </w:p>
        </w:tc>
        <w:tc>
          <w:tcPr>
            <w:tcW w:w="1980" w:type="dxa"/>
            <w:shd w:val="clear" w:color="auto" w:fill="FFFFFF"/>
          </w:tcPr>
          <w:p w:rsidR="00F35EB9" w:rsidRPr="00B0630F" w:rsidRDefault="00F35EB9" w:rsidP="00905078">
            <w:pPr>
              <w:autoSpaceDE w:val="0"/>
              <w:autoSpaceDN w:val="0"/>
              <w:adjustRightInd w:val="0"/>
              <w:jc w:val="right"/>
              <w:rPr>
                <w:b/>
              </w:rPr>
            </w:pPr>
            <w:r>
              <w:rPr>
                <w:b/>
              </w:rPr>
              <w:t>38355,3</w:t>
            </w:r>
          </w:p>
          <w:p w:rsidR="00F35EB9" w:rsidRPr="00B0630F" w:rsidRDefault="00F35EB9" w:rsidP="00905078">
            <w:pPr>
              <w:autoSpaceDE w:val="0"/>
              <w:autoSpaceDN w:val="0"/>
              <w:adjustRightInd w:val="0"/>
              <w:jc w:val="right"/>
              <w:rPr>
                <w:b/>
              </w:rPr>
            </w:pPr>
          </w:p>
        </w:tc>
      </w:tr>
      <w:tr w:rsidR="00F35EB9" w:rsidRPr="002211D9" w:rsidTr="00905078">
        <w:tc>
          <w:tcPr>
            <w:tcW w:w="3533" w:type="dxa"/>
            <w:shd w:val="clear" w:color="auto" w:fill="auto"/>
          </w:tcPr>
          <w:p w:rsidR="00F35EB9" w:rsidRPr="00C52927" w:rsidRDefault="00F35EB9" w:rsidP="00905078">
            <w:pPr>
              <w:autoSpaceDE w:val="0"/>
              <w:autoSpaceDN w:val="0"/>
              <w:adjustRightInd w:val="0"/>
              <w:jc w:val="both"/>
              <w:rPr>
                <w:b/>
              </w:rPr>
            </w:pPr>
            <w:r w:rsidRPr="00C52927">
              <w:rPr>
                <w:b/>
              </w:rPr>
              <w:t>Резервный фонд Администрации Черемховского районного муниципального образования</w:t>
            </w:r>
          </w:p>
        </w:tc>
        <w:tc>
          <w:tcPr>
            <w:tcW w:w="2178" w:type="dxa"/>
            <w:shd w:val="clear" w:color="auto" w:fill="auto"/>
          </w:tcPr>
          <w:p w:rsidR="00F35EB9" w:rsidRPr="00C52927" w:rsidRDefault="00F35EB9" w:rsidP="00905078">
            <w:pPr>
              <w:autoSpaceDE w:val="0"/>
              <w:autoSpaceDN w:val="0"/>
              <w:adjustRightInd w:val="0"/>
              <w:jc w:val="right"/>
              <w:rPr>
                <w:b/>
              </w:rPr>
            </w:pPr>
            <w:r w:rsidRPr="00C52927">
              <w:rPr>
                <w:b/>
              </w:rPr>
              <w:t>300,0</w:t>
            </w:r>
          </w:p>
        </w:tc>
        <w:tc>
          <w:tcPr>
            <w:tcW w:w="1800" w:type="dxa"/>
            <w:shd w:val="clear" w:color="auto" w:fill="auto"/>
          </w:tcPr>
          <w:p w:rsidR="00F35EB9" w:rsidRPr="00C52927" w:rsidRDefault="00F35EB9" w:rsidP="00905078">
            <w:pPr>
              <w:autoSpaceDE w:val="0"/>
              <w:autoSpaceDN w:val="0"/>
              <w:adjustRightInd w:val="0"/>
              <w:jc w:val="right"/>
              <w:rPr>
                <w:b/>
              </w:rPr>
            </w:pPr>
            <w:r w:rsidRPr="00C52927">
              <w:rPr>
                <w:b/>
              </w:rPr>
              <w:t>300,0</w:t>
            </w:r>
          </w:p>
        </w:tc>
        <w:tc>
          <w:tcPr>
            <w:tcW w:w="1980" w:type="dxa"/>
            <w:shd w:val="clear" w:color="auto" w:fill="auto"/>
          </w:tcPr>
          <w:p w:rsidR="00F35EB9" w:rsidRPr="00C52927" w:rsidRDefault="00F35EB9" w:rsidP="00905078">
            <w:pPr>
              <w:autoSpaceDE w:val="0"/>
              <w:autoSpaceDN w:val="0"/>
              <w:adjustRightInd w:val="0"/>
              <w:jc w:val="right"/>
              <w:rPr>
                <w:b/>
              </w:rPr>
            </w:pPr>
            <w:r w:rsidRPr="00C52927">
              <w:rPr>
                <w:b/>
              </w:rPr>
              <w:t>300,0</w:t>
            </w:r>
          </w:p>
        </w:tc>
      </w:tr>
    </w:tbl>
    <w:p w:rsidR="00F35EB9" w:rsidRPr="002211D9" w:rsidRDefault="00F35EB9" w:rsidP="00F35EB9">
      <w:pPr>
        <w:jc w:val="center"/>
        <w:rPr>
          <w:b/>
          <w:caps/>
          <w:sz w:val="26"/>
          <w:szCs w:val="26"/>
          <w:highlight w:val="yellow"/>
        </w:rPr>
      </w:pPr>
    </w:p>
    <w:p w:rsidR="00F35EB9" w:rsidRPr="0073348A" w:rsidRDefault="00F35EB9" w:rsidP="001A2CD3">
      <w:pPr>
        <w:ind w:left="-624"/>
        <w:jc w:val="center"/>
        <w:rPr>
          <w:b/>
          <w:caps/>
          <w:sz w:val="26"/>
          <w:szCs w:val="26"/>
        </w:rPr>
      </w:pPr>
      <w:r w:rsidRPr="0073348A">
        <w:rPr>
          <w:b/>
          <w:caps/>
          <w:sz w:val="26"/>
          <w:szCs w:val="26"/>
        </w:rPr>
        <w:t>доходы бюджета черемховского районного муниципального образования</w:t>
      </w:r>
    </w:p>
    <w:p w:rsidR="00F35EB9" w:rsidRPr="009932A0" w:rsidRDefault="00F35EB9" w:rsidP="001A2CD3">
      <w:pPr>
        <w:ind w:left="-624" w:firstLine="709"/>
        <w:jc w:val="both"/>
        <w:rPr>
          <w:sz w:val="26"/>
          <w:szCs w:val="26"/>
        </w:rPr>
      </w:pPr>
      <w:r w:rsidRPr="009932A0">
        <w:rPr>
          <w:sz w:val="26"/>
          <w:szCs w:val="26"/>
        </w:rPr>
        <w:t xml:space="preserve">Формирование параметров доходной части бюджета Черемховского </w:t>
      </w:r>
      <w:r>
        <w:rPr>
          <w:sz w:val="26"/>
          <w:szCs w:val="26"/>
        </w:rPr>
        <w:t>районного муниципального образования,</w:t>
      </w:r>
      <w:r w:rsidRPr="009932A0">
        <w:rPr>
          <w:sz w:val="26"/>
          <w:szCs w:val="26"/>
        </w:rPr>
        <w:t xml:space="preserve"> осуществлено в рамках требований действующего бюджетного и налогового законодательства, основных направлений бюджетной </w:t>
      </w:r>
      <w:r>
        <w:rPr>
          <w:sz w:val="26"/>
          <w:szCs w:val="26"/>
        </w:rPr>
        <w:t xml:space="preserve">и налоговой </w:t>
      </w:r>
      <w:r w:rsidRPr="009932A0">
        <w:rPr>
          <w:sz w:val="26"/>
          <w:szCs w:val="26"/>
        </w:rPr>
        <w:t>политики Черемховского районного муниципального образования на 201</w:t>
      </w:r>
      <w:r>
        <w:rPr>
          <w:sz w:val="26"/>
          <w:szCs w:val="26"/>
        </w:rPr>
        <w:t xml:space="preserve">8 год и на плановый период </w:t>
      </w:r>
      <w:r w:rsidRPr="009932A0">
        <w:rPr>
          <w:sz w:val="26"/>
          <w:szCs w:val="26"/>
        </w:rPr>
        <w:t>201</w:t>
      </w:r>
      <w:r>
        <w:rPr>
          <w:sz w:val="26"/>
          <w:szCs w:val="26"/>
        </w:rPr>
        <w:t>9 - 2020</w:t>
      </w:r>
      <w:r w:rsidRPr="009932A0">
        <w:rPr>
          <w:sz w:val="26"/>
          <w:szCs w:val="26"/>
        </w:rPr>
        <w:t xml:space="preserve"> год</w:t>
      </w:r>
      <w:r>
        <w:rPr>
          <w:sz w:val="26"/>
          <w:szCs w:val="26"/>
        </w:rPr>
        <w:t>ов</w:t>
      </w:r>
      <w:r w:rsidRPr="009932A0">
        <w:rPr>
          <w:sz w:val="26"/>
          <w:szCs w:val="26"/>
        </w:rPr>
        <w:t>.</w:t>
      </w:r>
    </w:p>
    <w:p w:rsidR="00F35EB9" w:rsidRPr="00802609" w:rsidRDefault="00F35EB9" w:rsidP="001A2CD3">
      <w:pPr>
        <w:ind w:left="-624" w:firstLine="720"/>
        <w:jc w:val="both"/>
        <w:rPr>
          <w:sz w:val="26"/>
          <w:szCs w:val="26"/>
        </w:rPr>
      </w:pPr>
      <w:r w:rsidRPr="00802609">
        <w:rPr>
          <w:sz w:val="26"/>
          <w:szCs w:val="26"/>
        </w:rPr>
        <w:t>При подготовке прогноза доходов на 201</w:t>
      </w:r>
      <w:r>
        <w:rPr>
          <w:sz w:val="26"/>
          <w:szCs w:val="26"/>
        </w:rPr>
        <w:t>8</w:t>
      </w:r>
      <w:r w:rsidRPr="00802609">
        <w:rPr>
          <w:sz w:val="26"/>
          <w:szCs w:val="26"/>
        </w:rPr>
        <w:t xml:space="preserve"> год и на плановый период 201</w:t>
      </w:r>
      <w:r>
        <w:rPr>
          <w:sz w:val="26"/>
          <w:szCs w:val="26"/>
        </w:rPr>
        <w:t>9</w:t>
      </w:r>
      <w:r w:rsidRPr="00802609">
        <w:rPr>
          <w:sz w:val="26"/>
          <w:szCs w:val="26"/>
        </w:rPr>
        <w:t xml:space="preserve"> и 20</w:t>
      </w:r>
      <w:r>
        <w:rPr>
          <w:sz w:val="26"/>
          <w:szCs w:val="26"/>
        </w:rPr>
        <w:t>20</w:t>
      </w:r>
      <w:r w:rsidRPr="00802609">
        <w:rPr>
          <w:sz w:val="26"/>
          <w:szCs w:val="26"/>
        </w:rPr>
        <w:t xml:space="preserve"> годов учтены </w:t>
      </w:r>
      <w:r w:rsidRPr="006705DE">
        <w:rPr>
          <w:sz w:val="26"/>
          <w:szCs w:val="26"/>
        </w:rPr>
        <w:t>положения Бюджетного кодекса Российской Федерации, Закона Иркутской области от 22 октября 2013 года № 74-ОЗ «О межбюджетных</w:t>
      </w:r>
      <w:r w:rsidRPr="00A83E84">
        <w:rPr>
          <w:sz w:val="26"/>
          <w:szCs w:val="26"/>
        </w:rPr>
        <w:t xml:space="preserve"> трансфертах и нормативах отчислений доходов в местные бюджеты»</w:t>
      </w:r>
      <w:r>
        <w:rPr>
          <w:sz w:val="26"/>
          <w:szCs w:val="26"/>
        </w:rPr>
        <w:t xml:space="preserve"> (в части внесенных изменений в порядок определения объемов районных фондов финансовой поддержки поселений и распределения дотаций на выравнивание бюджетной обеспеченности поселений из бюджета муниципального района).</w:t>
      </w:r>
    </w:p>
    <w:p w:rsidR="00F35EB9" w:rsidRPr="00A56D09" w:rsidRDefault="00F35EB9" w:rsidP="001A2CD3">
      <w:pPr>
        <w:pStyle w:val="af8"/>
        <w:spacing w:line="276" w:lineRule="auto"/>
        <w:ind w:left="-624" w:firstLine="709"/>
        <w:rPr>
          <w:b/>
          <w:sz w:val="26"/>
          <w:szCs w:val="26"/>
        </w:rPr>
      </w:pPr>
      <w:r w:rsidRPr="00802609">
        <w:rPr>
          <w:b/>
          <w:sz w:val="26"/>
          <w:szCs w:val="26"/>
        </w:rPr>
        <w:t>Основные характеристики прогноза поступлений доходов в бюджет Черемховского районного муниципального образования</w:t>
      </w:r>
      <w:r w:rsidRPr="00802609">
        <w:rPr>
          <w:sz w:val="26"/>
          <w:szCs w:val="26"/>
        </w:rPr>
        <w:t xml:space="preserve"> </w:t>
      </w:r>
      <w:r w:rsidRPr="00802609">
        <w:rPr>
          <w:b/>
          <w:sz w:val="26"/>
          <w:szCs w:val="26"/>
        </w:rPr>
        <w:t>на 201</w:t>
      </w:r>
      <w:r>
        <w:rPr>
          <w:b/>
          <w:sz w:val="26"/>
          <w:szCs w:val="26"/>
        </w:rPr>
        <w:t>8</w:t>
      </w:r>
      <w:r w:rsidRPr="00802609">
        <w:rPr>
          <w:b/>
          <w:sz w:val="26"/>
          <w:szCs w:val="26"/>
        </w:rPr>
        <w:t xml:space="preserve"> год и на плановый период 201</w:t>
      </w:r>
      <w:r>
        <w:rPr>
          <w:b/>
          <w:sz w:val="26"/>
          <w:szCs w:val="26"/>
        </w:rPr>
        <w:t>9</w:t>
      </w:r>
      <w:r w:rsidRPr="00802609">
        <w:rPr>
          <w:b/>
          <w:sz w:val="26"/>
          <w:szCs w:val="26"/>
        </w:rPr>
        <w:t xml:space="preserve"> и 20</w:t>
      </w:r>
      <w:r>
        <w:rPr>
          <w:b/>
          <w:sz w:val="26"/>
          <w:szCs w:val="26"/>
        </w:rPr>
        <w:t>20</w:t>
      </w:r>
      <w:r w:rsidRPr="00802609">
        <w:rPr>
          <w:b/>
          <w:sz w:val="26"/>
          <w:szCs w:val="26"/>
        </w:rPr>
        <w:t xml:space="preserve"> годов  с учетом изменения бюджетного и налогового законодательства представлены в таблице 1.</w:t>
      </w:r>
    </w:p>
    <w:p w:rsidR="00F35EB9" w:rsidRPr="00A56D09" w:rsidRDefault="00F35EB9" w:rsidP="00F35EB9">
      <w:pPr>
        <w:ind w:left="6000"/>
        <w:jc w:val="both"/>
        <w:rPr>
          <w:b/>
          <w:sz w:val="26"/>
          <w:szCs w:val="26"/>
        </w:rPr>
      </w:pPr>
      <w:r w:rsidRPr="008B15E1">
        <w:rPr>
          <w:sz w:val="20"/>
          <w:szCs w:val="20"/>
        </w:rPr>
        <w:t xml:space="preserve">Таблица 1. </w:t>
      </w:r>
      <w:r>
        <w:rPr>
          <w:sz w:val="20"/>
          <w:szCs w:val="20"/>
        </w:rPr>
        <w:t>Показатели поступления доходов в</w:t>
      </w:r>
      <w:r w:rsidRPr="008B15E1">
        <w:rPr>
          <w:sz w:val="20"/>
          <w:szCs w:val="20"/>
        </w:rPr>
        <w:t xml:space="preserve"> районн</w:t>
      </w:r>
      <w:r>
        <w:rPr>
          <w:sz w:val="20"/>
          <w:szCs w:val="20"/>
        </w:rPr>
        <w:t>ый</w:t>
      </w:r>
      <w:r w:rsidRPr="008B15E1">
        <w:rPr>
          <w:sz w:val="20"/>
          <w:szCs w:val="20"/>
        </w:rPr>
        <w:t xml:space="preserve"> бюджет </w:t>
      </w:r>
      <w:r>
        <w:rPr>
          <w:sz w:val="20"/>
          <w:szCs w:val="20"/>
        </w:rPr>
        <w:t>в</w:t>
      </w:r>
      <w:r w:rsidRPr="008B15E1">
        <w:rPr>
          <w:sz w:val="20"/>
          <w:szCs w:val="20"/>
        </w:rPr>
        <w:t xml:space="preserve"> 201</w:t>
      </w:r>
      <w:r>
        <w:rPr>
          <w:sz w:val="20"/>
          <w:szCs w:val="20"/>
        </w:rPr>
        <w:t xml:space="preserve">8-2020 годах </w:t>
      </w:r>
      <w:r w:rsidRPr="008B15E1">
        <w:rPr>
          <w:sz w:val="20"/>
          <w:szCs w:val="20"/>
        </w:rPr>
        <w:t>с</w:t>
      </w:r>
      <w:r>
        <w:rPr>
          <w:sz w:val="20"/>
          <w:szCs w:val="20"/>
        </w:rPr>
        <w:t xml:space="preserve"> учетом изменения бюджетного и налогового законодательства</w:t>
      </w:r>
    </w:p>
    <w:p w:rsidR="00F35EB9" w:rsidRPr="00D1265C" w:rsidRDefault="00F35EB9" w:rsidP="00F35EB9">
      <w:pPr>
        <w:pStyle w:val="af8"/>
        <w:spacing w:line="276" w:lineRule="auto"/>
        <w:ind w:firstLine="709"/>
        <w:jc w:val="right"/>
        <w:rPr>
          <w:b/>
          <w:sz w:val="20"/>
        </w:rPr>
      </w:pPr>
      <w:r w:rsidRPr="00D1265C">
        <w:rPr>
          <w:b/>
          <w:sz w:val="20"/>
        </w:rPr>
        <w:t>тыс. рублей</w:t>
      </w:r>
    </w:p>
    <w:tbl>
      <w:tblPr>
        <w:tblW w:w="5115" w:type="pct"/>
        <w:tblInd w:w="-34" w:type="dxa"/>
        <w:tblLayout w:type="fixed"/>
        <w:tblLook w:val="0000" w:firstRow="0" w:lastRow="0" w:firstColumn="0" w:lastColumn="0" w:noHBand="0" w:noVBand="0"/>
      </w:tblPr>
      <w:tblGrid>
        <w:gridCol w:w="1781"/>
        <w:gridCol w:w="1033"/>
        <w:gridCol w:w="1032"/>
        <w:gridCol w:w="737"/>
        <w:gridCol w:w="1065"/>
        <w:gridCol w:w="850"/>
        <w:gridCol w:w="1032"/>
        <w:gridCol w:w="881"/>
        <w:gridCol w:w="1094"/>
        <w:gridCol w:w="737"/>
      </w:tblGrid>
      <w:tr w:rsidR="00F35EB9" w:rsidRPr="00AC544C" w:rsidTr="00905078">
        <w:trPr>
          <w:cantSplit/>
          <w:trHeight w:val="20"/>
        </w:trPr>
        <w:tc>
          <w:tcPr>
            <w:tcW w:w="869" w:type="pct"/>
            <w:tcBorders>
              <w:top w:val="single" w:sz="4" w:space="0" w:color="auto"/>
              <w:left w:val="single" w:sz="4" w:space="0" w:color="auto"/>
              <w:bottom w:val="single" w:sz="4" w:space="0" w:color="auto"/>
              <w:right w:val="single" w:sz="4" w:space="0" w:color="auto"/>
            </w:tcBorders>
            <w:shd w:val="clear" w:color="auto" w:fill="D9D9D9"/>
            <w:noWrap/>
            <w:vAlign w:val="center"/>
          </w:tcPr>
          <w:p w:rsidR="00F35EB9" w:rsidRPr="00F6439A" w:rsidRDefault="00F35EB9" w:rsidP="00905078">
            <w:pPr>
              <w:ind w:right="-122"/>
              <w:jc w:val="center"/>
              <w:rPr>
                <w:b/>
                <w:bCs/>
                <w:sz w:val="20"/>
                <w:szCs w:val="20"/>
              </w:rPr>
            </w:pPr>
            <w:r w:rsidRPr="00F6439A">
              <w:rPr>
                <w:b/>
                <w:bCs/>
                <w:sz w:val="20"/>
                <w:szCs w:val="20"/>
              </w:rPr>
              <w:t>Показатель</w:t>
            </w:r>
          </w:p>
        </w:tc>
        <w:tc>
          <w:tcPr>
            <w:tcW w:w="504" w:type="pct"/>
            <w:tcBorders>
              <w:top w:val="single" w:sz="4" w:space="0" w:color="auto"/>
              <w:left w:val="nil"/>
              <w:bottom w:val="single" w:sz="4" w:space="0" w:color="auto"/>
              <w:right w:val="single" w:sz="4" w:space="0" w:color="auto"/>
            </w:tcBorders>
            <w:shd w:val="clear" w:color="auto" w:fill="D9D9D9"/>
            <w:vAlign w:val="center"/>
          </w:tcPr>
          <w:p w:rsidR="00F35EB9" w:rsidRPr="00F6439A" w:rsidRDefault="00F35EB9" w:rsidP="00905078">
            <w:pPr>
              <w:rPr>
                <w:b/>
                <w:bCs/>
                <w:sz w:val="20"/>
                <w:szCs w:val="20"/>
              </w:rPr>
            </w:pPr>
            <w:r w:rsidRPr="00F6439A">
              <w:rPr>
                <w:b/>
                <w:bCs/>
                <w:sz w:val="20"/>
                <w:szCs w:val="20"/>
              </w:rPr>
              <w:t>201</w:t>
            </w:r>
            <w:r>
              <w:rPr>
                <w:b/>
                <w:bCs/>
                <w:sz w:val="20"/>
                <w:szCs w:val="20"/>
              </w:rPr>
              <w:t>6</w:t>
            </w:r>
            <w:r w:rsidRPr="00F6439A">
              <w:rPr>
                <w:b/>
                <w:bCs/>
                <w:sz w:val="20"/>
                <w:szCs w:val="20"/>
              </w:rPr>
              <w:t xml:space="preserve"> г., факт</w:t>
            </w:r>
          </w:p>
        </w:tc>
        <w:tc>
          <w:tcPr>
            <w:tcW w:w="504" w:type="pct"/>
            <w:tcBorders>
              <w:top w:val="single" w:sz="4" w:space="0" w:color="auto"/>
              <w:left w:val="nil"/>
              <w:bottom w:val="single" w:sz="4" w:space="0" w:color="auto"/>
              <w:right w:val="single" w:sz="4" w:space="0" w:color="auto"/>
            </w:tcBorders>
            <w:shd w:val="clear" w:color="auto" w:fill="D9D9D9"/>
            <w:vAlign w:val="center"/>
          </w:tcPr>
          <w:p w:rsidR="00F35EB9" w:rsidRPr="00F6439A" w:rsidRDefault="00F35EB9" w:rsidP="00905078">
            <w:pPr>
              <w:rPr>
                <w:b/>
                <w:bCs/>
                <w:sz w:val="20"/>
                <w:szCs w:val="20"/>
              </w:rPr>
            </w:pPr>
            <w:r w:rsidRPr="00F6439A">
              <w:rPr>
                <w:b/>
                <w:bCs/>
                <w:sz w:val="20"/>
                <w:szCs w:val="20"/>
              </w:rPr>
              <w:t>201</w:t>
            </w:r>
            <w:r>
              <w:rPr>
                <w:b/>
                <w:bCs/>
                <w:sz w:val="20"/>
                <w:szCs w:val="20"/>
              </w:rPr>
              <w:t>7</w:t>
            </w:r>
            <w:r w:rsidRPr="00F6439A">
              <w:rPr>
                <w:b/>
                <w:bCs/>
                <w:sz w:val="20"/>
                <w:szCs w:val="20"/>
              </w:rPr>
              <w:t xml:space="preserve"> г., оценка</w:t>
            </w:r>
          </w:p>
        </w:tc>
        <w:tc>
          <w:tcPr>
            <w:tcW w:w="360" w:type="pct"/>
            <w:tcBorders>
              <w:top w:val="single" w:sz="4" w:space="0" w:color="auto"/>
              <w:left w:val="nil"/>
              <w:bottom w:val="single" w:sz="4" w:space="0" w:color="auto"/>
              <w:right w:val="single" w:sz="4" w:space="0" w:color="auto"/>
            </w:tcBorders>
            <w:shd w:val="clear" w:color="auto" w:fill="D9D9D9"/>
            <w:vAlign w:val="center"/>
          </w:tcPr>
          <w:p w:rsidR="00F35EB9" w:rsidRPr="00F6439A" w:rsidRDefault="00F35EB9" w:rsidP="00905078">
            <w:pPr>
              <w:ind w:right="-92"/>
              <w:rPr>
                <w:b/>
                <w:bCs/>
                <w:sz w:val="20"/>
                <w:szCs w:val="20"/>
              </w:rPr>
            </w:pPr>
            <w:r w:rsidRPr="00F6439A">
              <w:rPr>
                <w:b/>
                <w:bCs/>
                <w:sz w:val="20"/>
                <w:szCs w:val="20"/>
              </w:rPr>
              <w:t xml:space="preserve">Темп </w:t>
            </w:r>
            <w:r>
              <w:rPr>
                <w:b/>
                <w:bCs/>
                <w:sz w:val="20"/>
                <w:szCs w:val="20"/>
              </w:rPr>
              <w:t>роста</w:t>
            </w:r>
            <w:r w:rsidRPr="00F6439A">
              <w:rPr>
                <w:b/>
                <w:bCs/>
                <w:sz w:val="20"/>
                <w:szCs w:val="20"/>
              </w:rPr>
              <w:t>, %</w:t>
            </w:r>
          </w:p>
        </w:tc>
        <w:tc>
          <w:tcPr>
            <w:tcW w:w="520" w:type="pct"/>
            <w:tcBorders>
              <w:top w:val="single" w:sz="4" w:space="0" w:color="auto"/>
              <w:left w:val="nil"/>
              <w:bottom w:val="single" w:sz="4" w:space="0" w:color="auto"/>
              <w:right w:val="single" w:sz="4" w:space="0" w:color="auto"/>
            </w:tcBorders>
            <w:shd w:val="clear" w:color="auto" w:fill="D9D9D9"/>
            <w:vAlign w:val="center"/>
          </w:tcPr>
          <w:p w:rsidR="00F35EB9" w:rsidRPr="00F6439A" w:rsidRDefault="00F35EB9" w:rsidP="00905078">
            <w:pPr>
              <w:ind w:right="-111"/>
              <w:rPr>
                <w:b/>
                <w:bCs/>
                <w:sz w:val="20"/>
                <w:szCs w:val="20"/>
              </w:rPr>
            </w:pPr>
            <w:r w:rsidRPr="00F6439A">
              <w:rPr>
                <w:b/>
                <w:bCs/>
                <w:sz w:val="20"/>
                <w:szCs w:val="20"/>
              </w:rPr>
              <w:t>201</w:t>
            </w:r>
            <w:r>
              <w:rPr>
                <w:b/>
                <w:bCs/>
                <w:sz w:val="20"/>
                <w:szCs w:val="20"/>
              </w:rPr>
              <w:t>8</w:t>
            </w:r>
            <w:r w:rsidRPr="00F6439A">
              <w:rPr>
                <w:b/>
                <w:bCs/>
                <w:sz w:val="20"/>
                <w:szCs w:val="20"/>
              </w:rPr>
              <w:t xml:space="preserve"> г., прогноз</w:t>
            </w:r>
          </w:p>
        </w:tc>
        <w:tc>
          <w:tcPr>
            <w:tcW w:w="415" w:type="pct"/>
            <w:tcBorders>
              <w:top w:val="single" w:sz="4" w:space="0" w:color="auto"/>
              <w:left w:val="nil"/>
              <w:bottom w:val="single" w:sz="4" w:space="0" w:color="auto"/>
              <w:right w:val="single" w:sz="4" w:space="0" w:color="auto"/>
            </w:tcBorders>
            <w:shd w:val="clear" w:color="auto" w:fill="D9D9D9"/>
            <w:vAlign w:val="center"/>
          </w:tcPr>
          <w:p w:rsidR="00F35EB9" w:rsidRPr="00F6439A" w:rsidRDefault="00F35EB9" w:rsidP="00905078">
            <w:pPr>
              <w:ind w:right="-106"/>
              <w:rPr>
                <w:b/>
                <w:bCs/>
                <w:sz w:val="20"/>
                <w:szCs w:val="20"/>
              </w:rPr>
            </w:pPr>
            <w:r w:rsidRPr="00F6439A">
              <w:rPr>
                <w:b/>
                <w:bCs/>
                <w:sz w:val="20"/>
                <w:szCs w:val="20"/>
              </w:rPr>
              <w:t>Темп роста, %</w:t>
            </w:r>
          </w:p>
        </w:tc>
        <w:tc>
          <w:tcPr>
            <w:tcW w:w="504" w:type="pct"/>
            <w:tcBorders>
              <w:top w:val="single" w:sz="4" w:space="0" w:color="auto"/>
              <w:left w:val="single" w:sz="4" w:space="0" w:color="auto"/>
              <w:bottom w:val="single" w:sz="4" w:space="0" w:color="auto"/>
              <w:right w:val="single" w:sz="4" w:space="0" w:color="auto"/>
            </w:tcBorders>
            <w:shd w:val="clear" w:color="auto" w:fill="D9D9D9"/>
            <w:vAlign w:val="center"/>
          </w:tcPr>
          <w:p w:rsidR="00F35EB9" w:rsidRPr="00F6439A" w:rsidRDefault="00F35EB9" w:rsidP="00905078">
            <w:pPr>
              <w:ind w:right="-101"/>
              <w:rPr>
                <w:b/>
                <w:bCs/>
                <w:sz w:val="20"/>
                <w:szCs w:val="20"/>
              </w:rPr>
            </w:pPr>
            <w:r w:rsidRPr="00F6439A">
              <w:rPr>
                <w:b/>
                <w:bCs/>
                <w:sz w:val="20"/>
                <w:szCs w:val="20"/>
              </w:rPr>
              <w:t>201</w:t>
            </w:r>
            <w:r>
              <w:rPr>
                <w:b/>
                <w:bCs/>
                <w:sz w:val="20"/>
                <w:szCs w:val="20"/>
              </w:rPr>
              <w:t>9</w:t>
            </w:r>
            <w:r w:rsidRPr="00F6439A">
              <w:rPr>
                <w:b/>
                <w:bCs/>
                <w:sz w:val="20"/>
                <w:szCs w:val="20"/>
              </w:rPr>
              <w:t xml:space="preserve"> г., прогноз</w:t>
            </w:r>
          </w:p>
        </w:tc>
        <w:tc>
          <w:tcPr>
            <w:tcW w:w="430" w:type="pct"/>
            <w:tcBorders>
              <w:top w:val="single" w:sz="4" w:space="0" w:color="auto"/>
              <w:left w:val="single" w:sz="4" w:space="0" w:color="auto"/>
              <w:bottom w:val="single" w:sz="4" w:space="0" w:color="auto"/>
              <w:right w:val="single" w:sz="4" w:space="0" w:color="auto"/>
            </w:tcBorders>
            <w:shd w:val="clear" w:color="auto" w:fill="D9D9D9"/>
            <w:vAlign w:val="center"/>
          </w:tcPr>
          <w:p w:rsidR="00F35EB9" w:rsidRPr="00F6439A" w:rsidRDefault="00F35EB9" w:rsidP="00905078">
            <w:pPr>
              <w:ind w:right="-117"/>
              <w:rPr>
                <w:b/>
                <w:bCs/>
                <w:sz w:val="20"/>
                <w:szCs w:val="20"/>
              </w:rPr>
            </w:pPr>
            <w:r w:rsidRPr="00F6439A">
              <w:rPr>
                <w:b/>
                <w:bCs/>
                <w:sz w:val="20"/>
                <w:szCs w:val="20"/>
              </w:rPr>
              <w:t>Темп роста, %</w:t>
            </w:r>
          </w:p>
        </w:tc>
        <w:tc>
          <w:tcPr>
            <w:tcW w:w="534" w:type="pct"/>
            <w:tcBorders>
              <w:top w:val="single" w:sz="4" w:space="0" w:color="auto"/>
              <w:left w:val="single" w:sz="4" w:space="0" w:color="auto"/>
              <w:bottom w:val="single" w:sz="4" w:space="0" w:color="auto"/>
              <w:right w:val="single" w:sz="4" w:space="0" w:color="auto"/>
            </w:tcBorders>
            <w:shd w:val="clear" w:color="auto" w:fill="D9D9D9"/>
            <w:vAlign w:val="center"/>
          </w:tcPr>
          <w:p w:rsidR="00F35EB9" w:rsidRPr="00F6439A" w:rsidRDefault="00F35EB9" w:rsidP="00905078">
            <w:pPr>
              <w:ind w:right="-107"/>
              <w:rPr>
                <w:b/>
                <w:bCs/>
                <w:sz w:val="20"/>
                <w:szCs w:val="20"/>
              </w:rPr>
            </w:pPr>
            <w:r w:rsidRPr="00F6439A">
              <w:rPr>
                <w:b/>
                <w:bCs/>
                <w:sz w:val="20"/>
                <w:szCs w:val="20"/>
              </w:rPr>
              <w:t>20</w:t>
            </w:r>
            <w:r>
              <w:rPr>
                <w:b/>
                <w:bCs/>
                <w:sz w:val="20"/>
                <w:szCs w:val="20"/>
              </w:rPr>
              <w:t>20</w:t>
            </w:r>
            <w:r w:rsidRPr="00F6439A">
              <w:rPr>
                <w:b/>
                <w:bCs/>
                <w:sz w:val="20"/>
                <w:szCs w:val="20"/>
              </w:rPr>
              <w:t xml:space="preserve"> г., прогноз</w:t>
            </w:r>
          </w:p>
        </w:tc>
        <w:tc>
          <w:tcPr>
            <w:tcW w:w="362" w:type="pct"/>
            <w:tcBorders>
              <w:top w:val="single" w:sz="4" w:space="0" w:color="auto"/>
              <w:left w:val="single" w:sz="4" w:space="0" w:color="auto"/>
              <w:bottom w:val="single" w:sz="4" w:space="0" w:color="auto"/>
              <w:right w:val="single" w:sz="4" w:space="0" w:color="auto"/>
            </w:tcBorders>
            <w:shd w:val="clear" w:color="auto" w:fill="D9D9D9"/>
            <w:vAlign w:val="center"/>
          </w:tcPr>
          <w:p w:rsidR="00F35EB9" w:rsidRPr="00F6439A" w:rsidRDefault="00F35EB9" w:rsidP="00905078">
            <w:pPr>
              <w:ind w:right="-84"/>
              <w:rPr>
                <w:b/>
                <w:bCs/>
                <w:sz w:val="20"/>
                <w:szCs w:val="20"/>
              </w:rPr>
            </w:pPr>
            <w:r w:rsidRPr="00F6439A">
              <w:rPr>
                <w:b/>
                <w:bCs/>
                <w:sz w:val="20"/>
                <w:szCs w:val="20"/>
              </w:rPr>
              <w:t>Темп роста, %</w:t>
            </w:r>
          </w:p>
        </w:tc>
      </w:tr>
      <w:tr w:rsidR="00F35EB9" w:rsidRPr="00AC544C" w:rsidTr="00905078">
        <w:trPr>
          <w:cantSplit/>
          <w:trHeight w:val="726"/>
        </w:trPr>
        <w:tc>
          <w:tcPr>
            <w:tcW w:w="869" w:type="pct"/>
            <w:tcBorders>
              <w:top w:val="single" w:sz="4" w:space="0" w:color="auto"/>
              <w:left w:val="single" w:sz="4" w:space="0" w:color="auto"/>
              <w:bottom w:val="single" w:sz="4" w:space="0" w:color="auto"/>
              <w:right w:val="single" w:sz="4" w:space="0" w:color="auto"/>
            </w:tcBorders>
            <w:shd w:val="clear" w:color="auto" w:fill="auto"/>
          </w:tcPr>
          <w:p w:rsidR="00F35EB9" w:rsidRPr="008B15E1" w:rsidRDefault="00F35EB9" w:rsidP="00905078">
            <w:pPr>
              <w:rPr>
                <w:color w:val="000000"/>
                <w:sz w:val="20"/>
                <w:szCs w:val="20"/>
              </w:rPr>
            </w:pPr>
            <w:r w:rsidRPr="008B15E1">
              <w:rPr>
                <w:color w:val="000000"/>
                <w:sz w:val="20"/>
                <w:szCs w:val="20"/>
              </w:rPr>
              <w:t>Налоговые и неналоговые доходы</w:t>
            </w:r>
          </w:p>
        </w:tc>
        <w:tc>
          <w:tcPr>
            <w:tcW w:w="504" w:type="pct"/>
            <w:tcBorders>
              <w:top w:val="single" w:sz="4" w:space="0" w:color="auto"/>
              <w:left w:val="nil"/>
              <w:bottom w:val="single" w:sz="4" w:space="0" w:color="auto"/>
              <w:right w:val="single" w:sz="4" w:space="0" w:color="auto"/>
            </w:tcBorders>
            <w:shd w:val="clear" w:color="auto" w:fill="auto"/>
            <w:vAlign w:val="center"/>
          </w:tcPr>
          <w:p w:rsidR="00F35EB9" w:rsidRPr="00D1265C" w:rsidRDefault="00F35EB9" w:rsidP="00905078">
            <w:pPr>
              <w:tabs>
                <w:tab w:val="left" w:pos="1285"/>
              </w:tabs>
              <w:ind w:right="-43"/>
              <w:jc w:val="center"/>
              <w:rPr>
                <w:sz w:val="20"/>
                <w:szCs w:val="20"/>
              </w:rPr>
            </w:pPr>
            <w:r>
              <w:rPr>
                <w:sz w:val="20"/>
                <w:szCs w:val="20"/>
              </w:rPr>
              <w:t>102 434,4</w:t>
            </w:r>
          </w:p>
        </w:tc>
        <w:tc>
          <w:tcPr>
            <w:tcW w:w="504" w:type="pct"/>
            <w:tcBorders>
              <w:top w:val="single" w:sz="4" w:space="0" w:color="auto"/>
              <w:left w:val="nil"/>
              <w:bottom w:val="single" w:sz="4" w:space="0" w:color="auto"/>
              <w:right w:val="single" w:sz="4" w:space="0" w:color="auto"/>
            </w:tcBorders>
            <w:shd w:val="clear" w:color="auto" w:fill="auto"/>
            <w:vAlign w:val="center"/>
          </w:tcPr>
          <w:p w:rsidR="00F35EB9" w:rsidRPr="00D1265C" w:rsidRDefault="00F35EB9" w:rsidP="00905078">
            <w:pPr>
              <w:ind w:right="-100"/>
              <w:jc w:val="center"/>
              <w:rPr>
                <w:sz w:val="20"/>
                <w:szCs w:val="20"/>
              </w:rPr>
            </w:pPr>
            <w:r>
              <w:rPr>
                <w:sz w:val="20"/>
                <w:szCs w:val="20"/>
              </w:rPr>
              <w:t>110 548,7</w:t>
            </w:r>
          </w:p>
        </w:tc>
        <w:tc>
          <w:tcPr>
            <w:tcW w:w="360" w:type="pct"/>
            <w:tcBorders>
              <w:top w:val="single" w:sz="4" w:space="0" w:color="auto"/>
              <w:left w:val="nil"/>
              <w:bottom w:val="single" w:sz="4" w:space="0" w:color="auto"/>
              <w:right w:val="single" w:sz="4" w:space="0" w:color="auto"/>
            </w:tcBorders>
            <w:shd w:val="clear" w:color="auto" w:fill="auto"/>
            <w:vAlign w:val="center"/>
          </w:tcPr>
          <w:p w:rsidR="00F35EB9" w:rsidRPr="00D1265C" w:rsidRDefault="00F35EB9" w:rsidP="00905078">
            <w:pPr>
              <w:ind w:right="-92"/>
              <w:jc w:val="center"/>
              <w:rPr>
                <w:sz w:val="20"/>
                <w:szCs w:val="20"/>
              </w:rPr>
            </w:pPr>
            <w:r>
              <w:rPr>
                <w:sz w:val="20"/>
                <w:szCs w:val="20"/>
              </w:rPr>
              <w:t>108,0</w:t>
            </w:r>
          </w:p>
        </w:tc>
        <w:tc>
          <w:tcPr>
            <w:tcW w:w="520" w:type="pct"/>
            <w:tcBorders>
              <w:top w:val="single" w:sz="4" w:space="0" w:color="auto"/>
              <w:left w:val="nil"/>
              <w:bottom w:val="single" w:sz="4" w:space="0" w:color="auto"/>
              <w:right w:val="single" w:sz="4" w:space="0" w:color="auto"/>
            </w:tcBorders>
            <w:shd w:val="clear" w:color="auto" w:fill="auto"/>
            <w:vAlign w:val="center"/>
          </w:tcPr>
          <w:p w:rsidR="00F35EB9" w:rsidRPr="00D1265C" w:rsidRDefault="00F35EB9" w:rsidP="00905078">
            <w:pPr>
              <w:ind w:right="-111"/>
              <w:jc w:val="center"/>
              <w:rPr>
                <w:sz w:val="20"/>
                <w:szCs w:val="20"/>
              </w:rPr>
            </w:pPr>
            <w:r>
              <w:rPr>
                <w:sz w:val="20"/>
                <w:szCs w:val="20"/>
              </w:rPr>
              <w:t>104 636,0</w:t>
            </w:r>
          </w:p>
        </w:tc>
        <w:tc>
          <w:tcPr>
            <w:tcW w:w="415" w:type="pct"/>
            <w:tcBorders>
              <w:top w:val="single" w:sz="4" w:space="0" w:color="auto"/>
              <w:left w:val="nil"/>
              <w:bottom w:val="single" w:sz="4" w:space="0" w:color="auto"/>
              <w:right w:val="single" w:sz="4" w:space="0" w:color="auto"/>
            </w:tcBorders>
            <w:shd w:val="clear" w:color="auto" w:fill="auto"/>
            <w:vAlign w:val="center"/>
          </w:tcPr>
          <w:p w:rsidR="00F35EB9" w:rsidRPr="00D1265C" w:rsidRDefault="00F35EB9" w:rsidP="00905078">
            <w:pPr>
              <w:ind w:right="-106"/>
              <w:jc w:val="center"/>
              <w:rPr>
                <w:sz w:val="20"/>
                <w:szCs w:val="20"/>
              </w:rPr>
            </w:pPr>
            <w:r>
              <w:rPr>
                <w:sz w:val="20"/>
                <w:szCs w:val="20"/>
              </w:rPr>
              <w:t>94,7</w:t>
            </w:r>
          </w:p>
        </w:tc>
        <w:tc>
          <w:tcPr>
            <w:tcW w:w="504" w:type="pct"/>
            <w:tcBorders>
              <w:top w:val="single" w:sz="4" w:space="0" w:color="auto"/>
              <w:left w:val="single" w:sz="4" w:space="0" w:color="auto"/>
              <w:bottom w:val="single" w:sz="4" w:space="0" w:color="auto"/>
              <w:right w:val="single" w:sz="4" w:space="0" w:color="auto"/>
            </w:tcBorders>
            <w:vAlign w:val="center"/>
          </w:tcPr>
          <w:p w:rsidR="00F35EB9" w:rsidRPr="00D1265C" w:rsidRDefault="00F35EB9" w:rsidP="00905078">
            <w:pPr>
              <w:ind w:right="-106"/>
              <w:jc w:val="center"/>
              <w:rPr>
                <w:sz w:val="20"/>
                <w:szCs w:val="20"/>
              </w:rPr>
            </w:pPr>
            <w:r>
              <w:rPr>
                <w:sz w:val="20"/>
                <w:szCs w:val="20"/>
              </w:rPr>
              <w:t>108 926,2</w:t>
            </w:r>
          </w:p>
        </w:tc>
        <w:tc>
          <w:tcPr>
            <w:tcW w:w="430" w:type="pct"/>
            <w:tcBorders>
              <w:top w:val="single" w:sz="4" w:space="0" w:color="auto"/>
              <w:left w:val="single" w:sz="4" w:space="0" w:color="auto"/>
              <w:bottom w:val="single" w:sz="4" w:space="0" w:color="auto"/>
              <w:right w:val="single" w:sz="4" w:space="0" w:color="auto"/>
            </w:tcBorders>
            <w:vAlign w:val="center"/>
          </w:tcPr>
          <w:p w:rsidR="00F35EB9" w:rsidRPr="00D1265C" w:rsidRDefault="00F35EB9" w:rsidP="00905078">
            <w:pPr>
              <w:ind w:right="-117"/>
              <w:jc w:val="center"/>
              <w:rPr>
                <w:sz w:val="20"/>
                <w:szCs w:val="20"/>
              </w:rPr>
            </w:pPr>
            <w:r>
              <w:rPr>
                <w:sz w:val="20"/>
                <w:szCs w:val="20"/>
              </w:rPr>
              <w:t>104,0</w:t>
            </w:r>
          </w:p>
        </w:tc>
        <w:tc>
          <w:tcPr>
            <w:tcW w:w="534" w:type="pct"/>
            <w:tcBorders>
              <w:top w:val="single" w:sz="4" w:space="0" w:color="auto"/>
              <w:left w:val="single" w:sz="4" w:space="0" w:color="auto"/>
              <w:bottom w:val="single" w:sz="4" w:space="0" w:color="auto"/>
              <w:right w:val="single" w:sz="4" w:space="0" w:color="auto"/>
            </w:tcBorders>
            <w:vAlign w:val="center"/>
          </w:tcPr>
          <w:p w:rsidR="00F35EB9" w:rsidRPr="00D1265C" w:rsidRDefault="00F35EB9" w:rsidP="00905078">
            <w:pPr>
              <w:ind w:right="-107"/>
              <w:jc w:val="center"/>
              <w:rPr>
                <w:sz w:val="20"/>
                <w:szCs w:val="20"/>
              </w:rPr>
            </w:pPr>
            <w:r>
              <w:rPr>
                <w:sz w:val="20"/>
                <w:szCs w:val="20"/>
              </w:rPr>
              <w:t>113 596,9</w:t>
            </w:r>
          </w:p>
        </w:tc>
        <w:tc>
          <w:tcPr>
            <w:tcW w:w="362" w:type="pct"/>
            <w:tcBorders>
              <w:top w:val="single" w:sz="4" w:space="0" w:color="auto"/>
              <w:left w:val="single" w:sz="4" w:space="0" w:color="auto"/>
              <w:bottom w:val="single" w:sz="4" w:space="0" w:color="auto"/>
              <w:right w:val="single" w:sz="4" w:space="0" w:color="auto"/>
            </w:tcBorders>
            <w:vAlign w:val="center"/>
          </w:tcPr>
          <w:p w:rsidR="00F35EB9" w:rsidRPr="00D1265C" w:rsidRDefault="00F35EB9" w:rsidP="00905078">
            <w:pPr>
              <w:ind w:right="-84"/>
              <w:jc w:val="center"/>
              <w:rPr>
                <w:sz w:val="20"/>
                <w:szCs w:val="20"/>
              </w:rPr>
            </w:pPr>
            <w:r>
              <w:rPr>
                <w:sz w:val="20"/>
                <w:szCs w:val="20"/>
              </w:rPr>
              <w:t>104,3</w:t>
            </w:r>
          </w:p>
        </w:tc>
      </w:tr>
      <w:tr w:rsidR="00F35EB9" w:rsidRPr="00AC544C" w:rsidTr="00905078">
        <w:trPr>
          <w:cantSplit/>
          <w:trHeight w:val="20"/>
        </w:trPr>
        <w:tc>
          <w:tcPr>
            <w:tcW w:w="869" w:type="pct"/>
            <w:tcBorders>
              <w:top w:val="single" w:sz="4" w:space="0" w:color="auto"/>
              <w:left w:val="single" w:sz="4" w:space="0" w:color="auto"/>
              <w:bottom w:val="single" w:sz="4" w:space="0" w:color="auto"/>
              <w:right w:val="single" w:sz="4" w:space="0" w:color="auto"/>
            </w:tcBorders>
            <w:shd w:val="clear" w:color="auto" w:fill="auto"/>
          </w:tcPr>
          <w:p w:rsidR="00F35EB9" w:rsidRPr="008B15E1" w:rsidRDefault="00F35EB9" w:rsidP="00905078">
            <w:pPr>
              <w:rPr>
                <w:color w:val="000000"/>
                <w:sz w:val="20"/>
                <w:szCs w:val="20"/>
              </w:rPr>
            </w:pPr>
            <w:r w:rsidRPr="008B15E1">
              <w:rPr>
                <w:color w:val="000000"/>
                <w:sz w:val="20"/>
                <w:szCs w:val="20"/>
              </w:rPr>
              <w:t>Безвозмездные поступления</w:t>
            </w:r>
          </w:p>
        </w:tc>
        <w:tc>
          <w:tcPr>
            <w:tcW w:w="504" w:type="pct"/>
            <w:tcBorders>
              <w:top w:val="single" w:sz="4" w:space="0" w:color="auto"/>
              <w:left w:val="nil"/>
              <w:bottom w:val="single" w:sz="4" w:space="0" w:color="auto"/>
              <w:right w:val="single" w:sz="4" w:space="0" w:color="auto"/>
            </w:tcBorders>
            <w:shd w:val="clear" w:color="auto" w:fill="auto"/>
            <w:vAlign w:val="center"/>
          </w:tcPr>
          <w:p w:rsidR="00F35EB9" w:rsidRPr="00D1265C" w:rsidRDefault="00F35EB9" w:rsidP="00905078">
            <w:pPr>
              <w:tabs>
                <w:tab w:val="left" w:pos="1285"/>
              </w:tabs>
              <w:ind w:right="-43"/>
              <w:jc w:val="center"/>
              <w:rPr>
                <w:sz w:val="20"/>
                <w:szCs w:val="20"/>
              </w:rPr>
            </w:pPr>
            <w:r>
              <w:rPr>
                <w:sz w:val="20"/>
                <w:szCs w:val="20"/>
              </w:rPr>
              <w:t>751 739,9</w:t>
            </w:r>
          </w:p>
        </w:tc>
        <w:tc>
          <w:tcPr>
            <w:tcW w:w="504" w:type="pct"/>
            <w:tcBorders>
              <w:top w:val="single" w:sz="4" w:space="0" w:color="auto"/>
              <w:left w:val="nil"/>
              <w:bottom w:val="single" w:sz="4" w:space="0" w:color="auto"/>
              <w:right w:val="single" w:sz="4" w:space="0" w:color="auto"/>
            </w:tcBorders>
            <w:shd w:val="clear" w:color="auto" w:fill="auto"/>
            <w:vAlign w:val="center"/>
          </w:tcPr>
          <w:p w:rsidR="00F35EB9" w:rsidRPr="00EC32BC" w:rsidRDefault="00F35EB9" w:rsidP="00905078">
            <w:pPr>
              <w:ind w:right="-100"/>
              <w:jc w:val="center"/>
              <w:rPr>
                <w:sz w:val="20"/>
                <w:szCs w:val="20"/>
              </w:rPr>
            </w:pPr>
            <w:r>
              <w:rPr>
                <w:sz w:val="20"/>
                <w:szCs w:val="20"/>
              </w:rPr>
              <w:t>775 546,2</w:t>
            </w:r>
          </w:p>
        </w:tc>
        <w:tc>
          <w:tcPr>
            <w:tcW w:w="360" w:type="pct"/>
            <w:tcBorders>
              <w:top w:val="single" w:sz="4" w:space="0" w:color="auto"/>
              <w:left w:val="nil"/>
              <w:bottom w:val="single" w:sz="4" w:space="0" w:color="auto"/>
              <w:right w:val="single" w:sz="4" w:space="0" w:color="auto"/>
            </w:tcBorders>
            <w:shd w:val="clear" w:color="auto" w:fill="auto"/>
            <w:vAlign w:val="center"/>
          </w:tcPr>
          <w:p w:rsidR="00F35EB9" w:rsidRPr="00EC32BC" w:rsidRDefault="00F35EB9" w:rsidP="00905078">
            <w:pPr>
              <w:ind w:right="-92"/>
              <w:jc w:val="center"/>
              <w:rPr>
                <w:sz w:val="20"/>
                <w:szCs w:val="20"/>
              </w:rPr>
            </w:pPr>
            <w:r>
              <w:rPr>
                <w:sz w:val="20"/>
                <w:szCs w:val="20"/>
              </w:rPr>
              <w:t>103,2</w:t>
            </w:r>
          </w:p>
        </w:tc>
        <w:tc>
          <w:tcPr>
            <w:tcW w:w="520" w:type="pct"/>
            <w:tcBorders>
              <w:top w:val="single" w:sz="4" w:space="0" w:color="auto"/>
              <w:left w:val="nil"/>
              <w:bottom w:val="single" w:sz="4" w:space="0" w:color="auto"/>
              <w:right w:val="single" w:sz="4" w:space="0" w:color="auto"/>
            </w:tcBorders>
            <w:shd w:val="clear" w:color="auto" w:fill="auto"/>
            <w:vAlign w:val="center"/>
          </w:tcPr>
          <w:p w:rsidR="00F35EB9" w:rsidRPr="00EC32BC" w:rsidRDefault="00F35EB9" w:rsidP="00905078">
            <w:pPr>
              <w:ind w:right="-111"/>
              <w:jc w:val="center"/>
              <w:rPr>
                <w:sz w:val="20"/>
                <w:szCs w:val="20"/>
              </w:rPr>
            </w:pPr>
            <w:r>
              <w:rPr>
                <w:sz w:val="20"/>
                <w:szCs w:val="20"/>
              </w:rPr>
              <w:t>845 145,4</w:t>
            </w:r>
          </w:p>
        </w:tc>
        <w:tc>
          <w:tcPr>
            <w:tcW w:w="415" w:type="pct"/>
            <w:tcBorders>
              <w:top w:val="single" w:sz="4" w:space="0" w:color="auto"/>
              <w:left w:val="nil"/>
              <w:bottom w:val="single" w:sz="4" w:space="0" w:color="auto"/>
              <w:right w:val="single" w:sz="4" w:space="0" w:color="auto"/>
            </w:tcBorders>
            <w:shd w:val="clear" w:color="auto" w:fill="auto"/>
            <w:vAlign w:val="center"/>
          </w:tcPr>
          <w:p w:rsidR="00F35EB9" w:rsidRPr="003F2C80" w:rsidRDefault="00F35EB9" w:rsidP="00905078">
            <w:pPr>
              <w:ind w:right="-106"/>
              <w:rPr>
                <w:sz w:val="20"/>
                <w:szCs w:val="20"/>
              </w:rPr>
            </w:pPr>
            <w:r w:rsidRPr="003F2C80">
              <w:rPr>
                <w:sz w:val="20"/>
                <w:szCs w:val="20"/>
              </w:rPr>
              <w:t>109,0</w:t>
            </w:r>
          </w:p>
        </w:tc>
        <w:tc>
          <w:tcPr>
            <w:tcW w:w="504" w:type="pct"/>
            <w:tcBorders>
              <w:top w:val="single" w:sz="4" w:space="0" w:color="auto"/>
              <w:left w:val="single" w:sz="4" w:space="0" w:color="auto"/>
              <w:bottom w:val="single" w:sz="4" w:space="0" w:color="auto"/>
              <w:right w:val="single" w:sz="4" w:space="0" w:color="auto"/>
            </w:tcBorders>
            <w:vAlign w:val="center"/>
          </w:tcPr>
          <w:p w:rsidR="00F35EB9" w:rsidRPr="003F2C80" w:rsidRDefault="00F35EB9" w:rsidP="00905078">
            <w:pPr>
              <w:ind w:right="-106"/>
              <w:jc w:val="center"/>
              <w:rPr>
                <w:sz w:val="20"/>
                <w:szCs w:val="20"/>
              </w:rPr>
            </w:pPr>
            <w:r>
              <w:rPr>
                <w:sz w:val="20"/>
                <w:szCs w:val="20"/>
              </w:rPr>
              <w:t>646 650,7</w:t>
            </w:r>
          </w:p>
        </w:tc>
        <w:tc>
          <w:tcPr>
            <w:tcW w:w="430" w:type="pct"/>
            <w:tcBorders>
              <w:top w:val="single" w:sz="4" w:space="0" w:color="auto"/>
              <w:left w:val="single" w:sz="4" w:space="0" w:color="auto"/>
              <w:bottom w:val="single" w:sz="4" w:space="0" w:color="auto"/>
              <w:right w:val="single" w:sz="4" w:space="0" w:color="auto"/>
            </w:tcBorders>
            <w:vAlign w:val="center"/>
          </w:tcPr>
          <w:p w:rsidR="00F35EB9" w:rsidRPr="00F01CD3" w:rsidRDefault="00F35EB9" w:rsidP="00905078">
            <w:pPr>
              <w:ind w:right="-117"/>
              <w:jc w:val="center"/>
              <w:rPr>
                <w:sz w:val="20"/>
                <w:szCs w:val="20"/>
                <w:highlight w:val="yellow"/>
              </w:rPr>
            </w:pPr>
            <w:r w:rsidRPr="003F2C80">
              <w:rPr>
                <w:sz w:val="20"/>
                <w:szCs w:val="20"/>
              </w:rPr>
              <w:t>76,5</w:t>
            </w:r>
          </w:p>
        </w:tc>
        <w:tc>
          <w:tcPr>
            <w:tcW w:w="534" w:type="pct"/>
            <w:tcBorders>
              <w:top w:val="single" w:sz="4" w:space="0" w:color="auto"/>
              <w:left w:val="single" w:sz="4" w:space="0" w:color="auto"/>
              <w:bottom w:val="single" w:sz="4" w:space="0" w:color="auto"/>
              <w:right w:val="single" w:sz="4" w:space="0" w:color="auto"/>
            </w:tcBorders>
            <w:vAlign w:val="center"/>
          </w:tcPr>
          <w:p w:rsidR="00F35EB9" w:rsidRPr="00D1265C" w:rsidRDefault="00F35EB9" w:rsidP="00905078">
            <w:pPr>
              <w:ind w:right="-107"/>
              <w:jc w:val="center"/>
              <w:rPr>
                <w:sz w:val="20"/>
                <w:szCs w:val="20"/>
              </w:rPr>
            </w:pPr>
            <w:r>
              <w:rPr>
                <w:sz w:val="20"/>
                <w:szCs w:val="20"/>
              </w:rPr>
              <w:t>647 906,5</w:t>
            </w:r>
          </w:p>
        </w:tc>
        <w:tc>
          <w:tcPr>
            <w:tcW w:w="362" w:type="pct"/>
            <w:tcBorders>
              <w:top w:val="single" w:sz="4" w:space="0" w:color="auto"/>
              <w:left w:val="single" w:sz="4" w:space="0" w:color="auto"/>
              <w:bottom w:val="single" w:sz="4" w:space="0" w:color="auto"/>
              <w:right w:val="single" w:sz="4" w:space="0" w:color="auto"/>
            </w:tcBorders>
            <w:vAlign w:val="center"/>
          </w:tcPr>
          <w:p w:rsidR="00F35EB9" w:rsidRPr="003147F9" w:rsidRDefault="00F35EB9" w:rsidP="00905078">
            <w:pPr>
              <w:ind w:right="-84"/>
              <w:rPr>
                <w:sz w:val="20"/>
                <w:szCs w:val="20"/>
              </w:rPr>
            </w:pPr>
            <w:r>
              <w:rPr>
                <w:sz w:val="20"/>
                <w:szCs w:val="20"/>
              </w:rPr>
              <w:t>100,2</w:t>
            </w:r>
          </w:p>
        </w:tc>
      </w:tr>
      <w:tr w:rsidR="00F35EB9" w:rsidRPr="00AC544C" w:rsidTr="00905078">
        <w:trPr>
          <w:cantSplit/>
          <w:trHeight w:val="1372"/>
        </w:trPr>
        <w:tc>
          <w:tcPr>
            <w:tcW w:w="869" w:type="pct"/>
            <w:tcBorders>
              <w:top w:val="single" w:sz="4" w:space="0" w:color="auto"/>
              <w:left w:val="single" w:sz="4" w:space="0" w:color="auto"/>
              <w:bottom w:val="single" w:sz="4" w:space="0" w:color="auto"/>
              <w:right w:val="single" w:sz="4" w:space="0" w:color="auto"/>
            </w:tcBorders>
            <w:shd w:val="clear" w:color="auto" w:fill="auto"/>
            <w:vAlign w:val="center"/>
          </w:tcPr>
          <w:p w:rsidR="00F35EB9" w:rsidRPr="00D1265C" w:rsidRDefault="00F35EB9" w:rsidP="00905078">
            <w:pPr>
              <w:ind w:right="-122"/>
              <w:rPr>
                <w:sz w:val="20"/>
                <w:szCs w:val="20"/>
              </w:rPr>
            </w:pPr>
            <w:r w:rsidRPr="008B15E1">
              <w:rPr>
                <w:i/>
                <w:color w:val="000000"/>
                <w:sz w:val="20"/>
                <w:szCs w:val="20"/>
              </w:rPr>
              <w:t>в т.ч. дотация на выравнивание уровня бюджетной обеспеченности</w:t>
            </w:r>
            <w:r w:rsidRPr="00D1265C">
              <w:rPr>
                <w:sz w:val="20"/>
                <w:szCs w:val="20"/>
              </w:rPr>
              <w:t xml:space="preserve"> </w:t>
            </w:r>
          </w:p>
        </w:tc>
        <w:tc>
          <w:tcPr>
            <w:tcW w:w="504" w:type="pct"/>
            <w:tcBorders>
              <w:top w:val="single" w:sz="4" w:space="0" w:color="auto"/>
              <w:left w:val="nil"/>
              <w:bottom w:val="single" w:sz="4" w:space="0" w:color="auto"/>
              <w:right w:val="single" w:sz="4" w:space="0" w:color="auto"/>
            </w:tcBorders>
            <w:shd w:val="clear" w:color="auto" w:fill="auto"/>
            <w:vAlign w:val="center"/>
          </w:tcPr>
          <w:p w:rsidR="00F35EB9" w:rsidRPr="00B94AFF" w:rsidRDefault="00F35EB9" w:rsidP="00905078">
            <w:pPr>
              <w:tabs>
                <w:tab w:val="left" w:pos="1285"/>
              </w:tabs>
              <w:ind w:right="-43"/>
              <w:jc w:val="center"/>
              <w:rPr>
                <w:i/>
                <w:sz w:val="20"/>
                <w:szCs w:val="20"/>
              </w:rPr>
            </w:pPr>
            <w:r w:rsidRPr="004428A7">
              <w:rPr>
                <w:i/>
                <w:sz w:val="20"/>
                <w:szCs w:val="20"/>
              </w:rPr>
              <w:t>49</w:t>
            </w:r>
            <w:r>
              <w:rPr>
                <w:i/>
                <w:sz w:val="20"/>
                <w:szCs w:val="20"/>
              </w:rPr>
              <w:t xml:space="preserve"> 839,2</w:t>
            </w:r>
          </w:p>
        </w:tc>
        <w:tc>
          <w:tcPr>
            <w:tcW w:w="504" w:type="pct"/>
            <w:tcBorders>
              <w:top w:val="single" w:sz="4" w:space="0" w:color="auto"/>
              <w:left w:val="nil"/>
              <w:bottom w:val="single" w:sz="4" w:space="0" w:color="auto"/>
              <w:right w:val="single" w:sz="4" w:space="0" w:color="auto"/>
            </w:tcBorders>
            <w:shd w:val="clear" w:color="auto" w:fill="auto"/>
            <w:vAlign w:val="center"/>
          </w:tcPr>
          <w:p w:rsidR="00F35EB9" w:rsidRPr="004428A7" w:rsidRDefault="00F35EB9" w:rsidP="00905078">
            <w:pPr>
              <w:ind w:right="-100"/>
              <w:jc w:val="center"/>
              <w:rPr>
                <w:i/>
                <w:sz w:val="20"/>
                <w:szCs w:val="20"/>
              </w:rPr>
            </w:pPr>
            <w:r>
              <w:rPr>
                <w:i/>
                <w:sz w:val="20"/>
                <w:szCs w:val="20"/>
              </w:rPr>
              <w:t>51 724,4</w:t>
            </w:r>
          </w:p>
        </w:tc>
        <w:tc>
          <w:tcPr>
            <w:tcW w:w="360" w:type="pct"/>
            <w:tcBorders>
              <w:top w:val="single" w:sz="4" w:space="0" w:color="auto"/>
              <w:left w:val="nil"/>
              <w:bottom w:val="single" w:sz="4" w:space="0" w:color="auto"/>
              <w:right w:val="single" w:sz="4" w:space="0" w:color="auto"/>
            </w:tcBorders>
            <w:shd w:val="clear" w:color="auto" w:fill="auto"/>
            <w:vAlign w:val="center"/>
          </w:tcPr>
          <w:p w:rsidR="00F35EB9" w:rsidRPr="004428A7" w:rsidRDefault="00F35EB9" w:rsidP="00905078">
            <w:pPr>
              <w:ind w:right="-92"/>
              <w:jc w:val="center"/>
              <w:rPr>
                <w:i/>
                <w:sz w:val="20"/>
                <w:szCs w:val="20"/>
              </w:rPr>
            </w:pPr>
            <w:r>
              <w:rPr>
                <w:i/>
                <w:sz w:val="20"/>
                <w:szCs w:val="20"/>
              </w:rPr>
              <w:t>104,0</w:t>
            </w:r>
          </w:p>
        </w:tc>
        <w:tc>
          <w:tcPr>
            <w:tcW w:w="520" w:type="pct"/>
            <w:tcBorders>
              <w:top w:val="single" w:sz="4" w:space="0" w:color="auto"/>
              <w:left w:val="nil"/>
              <w:bottom w:val="single" w:sz="4" w:space="0" w:color="auto"/>
              <w:right w:val="single" w:sz="4" w:space="0" w:color="auto"/>
            </w:tcBorders>
            <w:shd w:val="clear" w:color="auto" w:fill="auto"/>
            <w:vAlign w:val="center"/>
          </w:tcPr>
          <w:p w:rsidR="00F35EB9" w:rsidRPr="00B94AFF" w:rsidRDefault="00F35EB9" w:rsidP="00905078">
            <w:pPr>
              <w:ind w:right="-111"/>
              <w:jc w:val="center"/>
              <w:rPr>
                <w:i/>
                <w:sz w:val="20"/>
                <w:szCs w:val="20"/>
              </w:rPr>
            </w:pPr>
            <w:r>
              <w:rPr>
                <w:i/>
                <w:sz w:val="20"/>
                <w:szCs w:val="20"/>
              </w:rPr>
              <w:t>112 090,8</w:t>
            </w:r>
          </w:p>
        </w:tc>
        <w:tc>
          <w:tcPr>
            <w:tcW w:w="415" w:type="pct"/>
            <w:tcBorders>
              <w:top w:val="single" w:sz="4" w:space="0" w:color="auto"/>
              <w:left w:val="nil"/>
              <w:bottom w:val="single" w:sz="4" w:space="0" w:color="auto"/>
              <w:right w:val="single" w:sz="4" w:space="0" w:color="auto"/>
            </w:tcBorders>
            <w:shd w:val="clear" w:color="auto" w:fill="auto"/>
            <w:vAlign w:val="center"/>
          </w:tcPr>
          <w:p w:rsidR="00F35EB9" w:rsidRPr="00F01CD3" w:rsidRDefault="00F35EB9" w:rsidP="00905078">
            <w:pPr>
              <w:ind w:right="-106"/>
              <w:jc w:val="center"/>
              <w:rPr>
                <w:i/>
                <w:sz w:val="20"/>
                <w:szCs w:val="20"/>
                <w:highlight w:val="yellow"/>
              </w:rPr>
            </w:pPr>
            <w:r w:rsidRPr="009015AC">
              <w:rPr>
                <w:i/>
                <w:sz w:val="20"/>
                <w:szCs w:val="20"/>
              </w:rPr>
              <w:t>216,7</w:t>
            </w:r>
          </w:p>
        </w:tc>
        <w:tc>
          <w:tcPr>
            <w:tcW w:w="504" w:type="pct"/>
            <w:tcBorders>
              <w:top w:val="single" w:sz="4" w:space="0" w:color="auto"/>
              <w:left w:val="single" w:sz="4" w:space="0" w:color="auto"/>
              <w:bottom w:val="single" w:sz="4" w:space="0" w:color="auto"/>
              <w:right w:val="single" w:sz="4" w:space="0" w:color="auto"/>
            </w:tcBorders>
            <w:vAlign w:val="center"/>
          </w:tcPr>
          <w:p w:rsidR="00F35EB9" w:rsidRPr="00B94AFF" w:rsidRDefault="00F35EB9" w:rsidP="00905078">
            <w:pPr>
              <w:ind w:right="-106"/>
              <w:jc w:val="center"/>
              <w:rPr>
                <w:i/>
                <w:sz w:val="20"/>
                <w:szCs w:val="20"/>
              </w:rPr>
            </w:pPr>
            <w:r>
              <w:rPr>
                <w:i/>
                <w:sz w:val="20"/>
                <w:szCs w:val="20"/>
              </w:rPr>
              <w:t>100 864,4</w:t>
            </w:r>
          </w:p>
        </w:tc>
        <w:tc>
          <w:tcPr>
            <w:tcW w:w="430" w:type="pct"/>
            <w:tcBorders>
              <w:top w:val="single" w:sz="4" w:space="0" w:color="auto"/>
              <w:left w:val="single" w:sz="4" w:space="0" w:color="auto"/>
              <w:bottom w:val="single" w:sz="4" w:space="0" w:color="auto"/>
              <w:right w:val="single" w:sz="4" w:space="0" w:color="auto"/>
            </w:tcBorders>
            <w:vAlign w:val="center"/>
          </w:tcPr>
          <w:p w:rsidR="00F35EB9" w:rsidRPr="00F01CD3" w:rsidRDefault="00F35EB9" w:rsidP="00905078">
            <w:pPr>
              <w:ind w:right="-117"/>
              <w:jc w:val="center"/>
              <w:rPr>
                <w:i/>
                <w:sz w:val="20"/>
                <w:szCs w:val="20"/>
                <w:highlight w:val="yellow"/>
              </w:rPr>
            </w:pPr>
            <w:r>
              <w:rPr>
                <w:i/>
                <w:sz w:val="20"/>
                <w:szCs w:val="20"/>
              </w:rPr>
              <w:t>89,9</w:t>
            </w:r>
          </w:p>
        </w:tc>
        <w:tc>
          <w:tcPr>
            <w:tcW w:w="534" w:type="pct"/>
            <w:tcBorders>
              <w:top w:val="single" w:sz="4" w:space="0" w:color="auto"/>
              <w:left w:val="single" w:sz="4" w:space="0" w:color="auto"/>
              <w:bottom w:val="single" w:sz="4" w:space="0" w:color="auto"/>
              <w:right w:val="single" w:sz="4" w:space="0" w:color="auto"/>
            </w:tcBorders>
            <w:vAlign w:val="center"/>
          </w:tcPr>
          <w:p w:rsidR="00F35EB9" w:rsidRPr="00B94AFF" w:rsidRDefault="00F35EB9" w:rsidP="00905078">
            <w:pPr>
              <w:ind w:right="-107"/>
              <w:jc w:val="center"/>
              <w:rPr>
                <w:i/>
                <w:sz w:val="20"/>
                <w:szCs w:val="20"/>
              </w:rPr>
            </w:pPr>
            <w:r>
              <w:rPr>
                <w:i/>
                <w:sz w:val="20"/>
                <w:szCs w:val="20"/>
              </w:rPr>
              <w:t>102 528,8</w:t>
            </w:r>
          </w:p>
        </w:tc>
        <w:tc>
          <w:tcPr>
            <w:tcW w:w="362" w:type="pct"/>
            <w:tcBorders>
              <w:top w:val="single" w:sz="4" w:space="0" w:color="auto"/>
              <w:left w:val="single" w:sz="4" w:space="0" w:color="auto"/>
              <w:bottom w:val="single" w:sz="4" w:space="0" w:color="auto"/>
              <w:right w:val="single" w:sz="4" w:space="0" w:color="auto"/>
            </w:tcBorders>
            <w:vAlign w:val="center"/>
          </w:tcPr>
          <w:p w:rsidR="00F35EB9" w:rsidRPr="00F01CD3" w:rsidRDefault="00F35EB9" w:rsidP="00905078">
            <w:pPr>
              <w:ind w:right="-84"/>
              <w:jc w:val="center"/>
              <w:rPr>
                <w:i/>
                <w:sz w:val="20"/>
                <w:szCs w:val="20"/>
                <w:highlight w:val="yellow"/>
              </w:rPr>
            </w:pPr>
            <w:r>
              <w:rPr>
                <w:i/>
                <w:sz w:val="20"/>
                <w:szCs w:val="20"/>
              </w:rPr>
              <w:t>101,6</w:t>
            </w:r>
          </w:p>
        </w:tc>
      </w:tr>
      <w:tr w:rsidR="00F35EB9" w:rsidRPr="00AC544C" w:rsidTr="00905078">
        <w:trPr>
          <w:cantSplit/>
          <w:trHeight w:val="1372"/>
        </w:trPr>
        <w:tc>
          <w:tcPr>
            <w:tcW w:w="869" w:type="pct"/>
            <w:tcBorders>
              <w:top w:val="single" w:sz="4" w:space="0" w:color="auto"/>
              <w:left w:val="single" w:sz="4" w:space="0" w:color="auto"/>
              <w:bottom w:val="single" w:sz="4" w:space="0" w:color="auto"/>
              <w:right w:val="single" w:sz="4" w:space="0" w:color="auto"/>
            </w:tcBorders>
            <w:shd w:val="clear" w:color="auto" w:fill="auto"/>
            <w:vAlign w:val="center"/>
          </w:tcPr>
          <w:p w:rsidR="00F35EB9" w:rsidRPr="008B15E1" w:rsidRDefault="00F35EB9" w:rsidP="00905078">
            <w:pPr>
              <w:ind w:right="-122"/>
              <w:rPr>
                <w:i/>
                <w:color w:val="000000"/>
                <w:sz w:val="20"/>
                <w:szCs w:val="20"/>
              </w:rPr>
            </w:pPr>
            <w:r w:rsidRPr="008B15E1">
              <w:rPr>
                <w:i/>
                <w:color w:val="000000"/>
                <w:sz w:val="20"/>
                <w:szCs w:val="20"/>
              </w:rPr>
              <w:lastRenderedPageBreak/>
              <w:t xml:space="preserve">дотация </w:t>
            </w:r>
            <w:r>
              <w:rPr>
                <w:i/>
                <w:color w:val="000000"/>
                <w:sz w:val="20"/>
                <w:szCs w:val="20"/>
              </w:rPr>
              <w:t>бюджетам муниципальных районов на поддержку мер по обеспечению сбалансированности бюджета</w:t>
            </w:r>
          </w:p>
        </w:tc>
        <w:tc>
          <w:tcPr>
            <w:tcW w:w="504" w:type="pct"/>
            <w:tcBorders>
              <w:top w:val="single" w:sz="4" w:space="0" w:color="auto"/>
              <w:left w:val="nil"/>
              <w:bottom w:val="single" w:sz="4" w:space="0" w:color="auto"/>
              <w:right w:val="single" w:sz="4" w:space="0" w:color="auto"/>
            </w:tcBorders>
            <w:shd w:val="clear" w:color="auto" w:fill="auto"/>
            <w:vAlign w:val="center"/>
          </w:tcPr>
          <w:p w:rsidR="00F35EB9" w:rsidRDefault="00F35EB9" w:rsidP="00905078">
            <w:pPr>
              <w:tabs>
                <w:tab w:val="left" w:pos="1285"/>
              </w:tabs>
              <w:ind w:right="-43"/>
              <w:jc w:val="center"/>
              <w:rPr>
                <w:i/>
                <w:sz w:val="20"/>
                <w:szCs w:val="20"/>
              </w:rPr>
            </w:pPr>
            <w:r>
              <w:rPr>
                <w:i/>
                <w:sz w:val="20"/>
                <w:szCs w:val="20"/>
              </w:rPr>
              <w:t>30096,8</w:t>
            </w:r>
          </w:p>
        </w:tc>
        <w:tc>
          <w:tcPr>
            <w:tcW w:w="504" w:type="pct"/>
            <w:tcBorders>
              <w:top w:val="single" w:sz="4" w:space="0" w:color="auto"/>
              <w:left w:val="nil"/>
              <w:bottom w:val="single" w:sz="4" w:space="0" w:color="auto"/>
              <w:right w:val="single" w:sz="4" w:space="0" w:color="auto"/>
            </w:tcBorders>
            <w:shd w:val="clear" w:color="auto" w:fill="auto"/>
            <w:vAlign w:val="center"/>
          </w:tcPr>
          <w:p w:rsidR="00F35EB9" w:rsidRPr="004428A7" w:rsidRDefault="00F35EB9" w:rsidP="00905078">
            <w:pPr>
              <w:ind w:right="-100"/>
              <w:jc w:val="center"/>
              <w:rPr>
                <w:i/>
                <w:sz w:val="20"/>
                <w:szCs w:val="20"/>
              </w:rPr>
            </w:pPr>
            <w:r>
              <w:rPr>
                <w:i/>
                <w:sz w:val="20"/>
                <w:szCs w:val="20"/>
              </w:rPr>
              <w:t>38 721,6</w:t>
            </w:r>
          </w:p>
        </w:tc>
        <w:tc>
          <w:tcPr>
            <w:tcW w:w="360" w:type="pct"/>
            <w:tcBorders>
              <w:top w:val="single" w:sz="4" w:space="0" w:color="auto"/>
              <w:left w:val="nil"/>
              <w:bottom w:val="single" w:sz="4" w:space="0" w:color="auto"/>
              <w:right w:val="single" w:sz="4" w:space="0" w:color="auto"/>
            </w:tcBorders>
            <w:shd w:val="clear" w:color="auto" w:fill="auto"/>
            <w:vAlign w:val="center"/>
          </w:tcPr>
          <w:p w:rsidR="00F35EB9" w:rsidRPr="004428A7" w:rsidRDefault="00F35EB9" w:rsidP="00905078">
            <w:pPr>
              <w:ind w:right="-92"/>
              <w:jc w:val="center"/>
              <w:rPr>
                <w:i/>
                <w:sz w:val="20"/>
                <w:szCs w:val="20"/>
              </w:rPr>
            </w:pPr>
            <w:r>
              <w:rPr>
                <w:i/>
                <w:sz w:val="20"/>
                <w:szCs w:val="20"/>
              </w:rPr>
              <w:t>128,7</w:t>
            </w:r>
          </w:p>
        </w:tc>
        <w:tc>
          <w:tcPr>
            <w:tcW w:w="520" w:type="pct"/>
            <w:tcBorders>
              <w:top w:val="single" w:sz="4" w:space="0" w:color="auto"/>
              <w:left w:val="nil"/>
              <w:bottom w:val="single" w:sz="4" w:space="0" w:color="auto"/>
              <w:right w:val="single" w:sz="4" w:space="0" w:color="auto"/>
            </w:tcBorders>
            <w:shd w:val="clear" w:color="auto" w:fill="auto"/>
            <w:vAlign w:val="center"/>
          </w:tcPr>
          <w:p w:rsidR="00F35EB9" w:rsidRDefault="00F35EB9" w:rsidP="00905078">
            <w:pPr>
              <w:ind w:right="-111"/>
              <w:jc w:val="center"/>
              <w:rPr>
                <w:i/>
                <w:sz w:val="20"/>
                <w:szCs w:val="20"/>
              </w:rPr>
            </w:pPr>
            <w:r>
              <w:rPr>
                <w:i/>
                <w:sz w:val="20"/>
                <w:szCs w:val="20"/>
              </w:rPr>
              <w:t>27 397,8</w:t>
            </w:r>
          </w:p>
        </w:tc>
        <w:tc>
          <w:tcPr>
            <w:tcW w:w="415" w:type="pct"/>
            <w:tcBorders>
              <w:top w:val="single" w:sz="4" w:space="0" w:color="auto"/>
              <w:left w:val="nil"/>
              <w:bottom w:val="single" w:sz="4" w:space="0" w:color="auto"/>
              <w:right w:val="single" w:sz="4" w:space="0" w:color="auto"/>
            </w:tcBorders>
            <w:shd w:val="clear" w:color="auto" w:fill="auto"/>
            <w:vAlign w:val="center"/>
          </w:tcPr>
          <w:p w:rsidR="00F35EB9" w:rsidRDefault="00F35EB9" w:rsidP="00905078">
            <w:pPr>
              <w:ind w:right="-106"/>
              <w:jc w:val="center"/>
              <w:rPr>
                <w:i/>
                <w:sz w:val="20"/>
                <w:szCs w:val="20"/>
              </w:rPr>
            </w:pPr>
            <w:r>
              <w:rPr>
                <w:i/>
                <w:sz w:val="20"/>
                <w:szCs w:val="20"/>
              </w:rPr>
              <w:t>70,8</w:t>
            </w:r>
          </w:p>
        </w:tc>
        <w:tc>
          <w:tcPr>
            <w:tcW w:w="504" w:type="pct"/>
            <w:tcBorders>
              <w:top w:val="single" w:sz="4" w:space="0" w:color="auto"/>
              <w:left w:val="single" w:sz="4" w:space="0" w:color="auto"/>
              <w:bottom w:val="single" w:sz="4" w:space="0" w:color="auto"/>
              <w:right w:val="single" w:sz="4" w:space="0" w:color="auto"/>
            </w:tcBorders>
            <w:vAlign w:val="center"/>
          </w:tcPr>
          <w:p w:rsidR="00F35EB9" w:rsidRDefault="00F35EB9" w:rsidP="00905078">
            <w:pPr>
              <w:ind w:right="-106"/>
              <w:jc w:val="center"/>
              <w:rPr>
                <w:i/>
                <w:sz w:val="20"/>
                <w:szCs w:val="20"/>
              </w:rPr>
            </w:pPr>
            <w:r>
              <w:rPr>
                <w:i/>
                <w:sz w:val="20"/>
                <w:szCs w:val="20"/>
              </w:rPr>
              <w:t>0</w:t>
            </w:r>
          </w:p>
        </w:tc>
        <w:tc>
          <w:tcPr>
            <w:tcW w:w="430" w:type="pct"/>
            <w:tcBorders>
              <w:top w:val="single" w:sz="4" w:space="0" w:color="auto"/>
              <w:left w:val="single" w:sz="4" w:space="0" w:color="auto"/>
              <w:bottom w:val="single" w:sz="4" w:space="0" w:color="auto"/>
              <w:right w:val="single" w:sz="4" w:space="0" w:color="auto"/>
            </w:tcBorders>
            <w:vAlign w:val="center"/>
          </w:tcPr>
          <w:p w:rsidR="00F35EB9" w:rsidRPr="005C68E9" w:rsidRDefault="00F35EB9" w:rsidP="00905078">
            <w:pPr>
              <w:ind w:right="-117"/>
              <w:jc w:val="center"/>
              <w:rPr>
                <w:i/>
                <w:sz w:val="20"/>
                <w:szCs w:val="20"/>
              </w:rPr>
            </w:pPr>
            <w:r>
              <w:rPr>
                <w:i/>
                <w:sz w:val="20"/>
                <w:szCs w:val="20"/>
              </w:rPr>
              <w:t>0</w:t>
            </w:r>
          </w:p>
        </w:tc>
        <w:tc>
          <w:tcPr>
            <w:tcW w:w="534" w:type="pct"/>
            <w:tcBorders>
              <w:top w:val="single" w:sz="4" w:space="0" w:color="auto"/>
              <w:left w:val="single" w:sz="4" w:space="0" w:color="auto"/>
              <w:bottom w:val="single" w:sz="4" w:space="0" w:color="auto"/>
              <w:right w:val="single" w:sz="4" w:space="0" w:color="auto"/>
            </w:tcBorders>
            <w:vAlign w:val="center"/>
          </w:tcPr>
          <w:p w:rsidR="00F35EB9" w:rsidRDefault="00F35EB9" w:rsidP="00905078">
            <w:pPr>
              <w:ind w:right="-107"/>
              <w:jc w:val="center"/>
              <w:rPr>
                <w:i/>
                <w:sz w:val="20"/>
                <w:szCs w:val="20"/>
              </w:rPr>
            </w:pPr>
            <w:r>
              <w:rPr>
                <w:i/>
                <w:sz w:val="20"/>
                <w:szCs w:val="20"/>
              </w:rPr>
              <w:t>0</w:t>
            </w:r>
          </w:p>
        </w:tc>
        <w:tc>
          <w:tcPr>
            <w:tcW w:w="362" w:type="pct"/>
            <w:tcBorders>
              <w:top w:val="single" w:sz="4" w:space="0" w:color="auto"/>
              <w:left w:val="single" w:sz="4" w:space="0" w:color="auto"/>
              <w:bottom w:val="single" w:sz="4" w:space="0" w:color="auto"/>
              <w:right w:val="single" w:sz="4" w:space="0" w:color="auto"/>
            </w:tcBorders>
            <w:vAlign w:val="center"/>
          </w:tcPr>
          <w:p w:rsidR="00F35EB9" w:rsidRPr="005C68E9" w:rsidRDefault="00F35EB9" w:rsidP="00905078">
            <w:pPr>
              <w:ind w:right="-84"/>
              <w:jc w:val="center"/>
              <w:rPr>
                <w:i/>
                <w:sz w:val="20"/>
                <w:szCs w:val="20"/>
              </w:rPr>
            </w:pPr>
            <w:r>
              <w:rPr>
                <w:i/>
                <w:sz w:val="20"/>
                <w:szCs w:val="20"/>
              </w:rPr>
              <w:t>0</w:t>
            </w:r>
          </w:p>
        </w:tc>
      </w:tr>
      <w:tr w:rsidR="00F35EB9" w:rsidRPr="005C68E9" w:rsidTr="00905078">
        <w:trPr>
          <w:cantSplit/>
          <w:trHeight w:val="255"/>
        </w:trPr>
        <w:tc>
          <w:tcPr>
            <w:tcW w:w="869" w:type="pct"/>
            <w:tcBorders>
              <w:top w:val="single" w:sz="4" w:space="0" w:color="auto"/>
              <w:left w:val="single" w:sz="4" w:space="0" w:color="auto"/>
              <w:bottom w:val="single" w:sz="4" w:space="0" w:color="auto"/>
              <w:right w:val="single" w:sz="4" w:space="0" w:color="auto"/>
            </w:tcBorders>
            <w:shd w:val="clear" w:color="auto" w:fill="auto"/>
            <w:vAlign w:val="center"/>
          </w:tcPr>
          <w:p w:rsidR="00F35EB9" w:rsidRPr="00B94AFF" w:rsidRDefault="00F35EB9" w:rsidP="00905078">
            <w:pPr>
              <w:ind w:right="-122"/>
              <w:rPr>
                <w:b/>
                <w:bCs/>
                <w:iCs/>
                <w:sz w:val="20"/>
                <w:szCs w:val="20"/>
              </w:rPr>
            </w:pPr>
            <w:r w:rsidRPr="00B94AFF">
              <w:rPr>
                <w:b/>
                <w:bCs/>
                <w:iCs/>
                <w:sz w:val="20"/>
                <w:szCs w:val="20"/>
              </w:rPr>
              <w:t>Итого доходов:</w:t>
            </w:r>
          </w:p>
        </w:tc>
        <w:tc>
          <w:tcPr>
            <w:tcW w:w="504" w:type="pct"/>
            <w:tcBorders>
              <w:top w:val="single" w:sz="4" w:space="0" w:color="auto"/>
              <w:left w:val="nil"/>
              <w:bottom w:val="single" w:sz="4" w:space="0" w:color="auto"/>
              <w:right w:val="single" w:sz="4" w:space="0" w:color="auto"/>
            </w:tcBorders>
            <w:shd w:val="clear" w:color="auto" w:fill="auto"/>
            <w:noWrap/>
            <w:vAlign w:val="center"/>
          </w:tcPr>
          <w:p w:rsidR="00F35EB9" w:rsidRPr="00D1265C" w:rsidRDefault="00F35EB9" w:rsidP="00905078">
            <w:pPr>
              <w:tabs>
                <w:tab w:val="left" w:pos="1285"/>
              </w:tabs>
              <w:ind w:right="-43"/>
              <w:jc w:val="center"/>
              <w:rPr>
                <w:b/>
                <w:sz w:val="20"/>
                <w:szCs w:val="20"/>
              </w:rPr>
            </w:pPr>
            <w:r>
              <w:rPr>
                <w:b/>
                <w:sz w:val="20"/>
                <w:szCs w:val="20"/>
              </w:rPr>
              <w:t>854 174,2</w:t>
            </w:r>
          </w:p>
        </w:tc>
        <w:tc>
          <w:tcPr>
            <w:tcW w:w="504" w:type="pct"/>
            <w:tcBorders>
              <w:top w:val="single" w:sz="4" w:space="0" w:color="auto"/>
              <w:left w:val="nil"/>
              <w:bottom w:val="single" w:sz="4" w:space="0" w:color="auto"/>
              <w:right w:val="single" w:sz="4" w:space="0" w:color="auto"/>
            </w:tcBorders>
            <w:shd w:val="clear" w:color="auto" w:fill="auto"/>
            <w:noWrap/>
            <w:vAlign w:val="center"/>
          </w:tcPr>
          <w:p w:rsidR="00F35EB9" w:rsidRPr="00D1265C" w:rsidRDefault="00F35EB9" w:rsidP="00905078">
            <w:pPr>
              <w:ind w:right="-100"/>
              <w:jc w:val="center"/>
              <w:rPr>
                <w:b/>
                <w:sz w:val="20"/>
                <w:szCs w:val="20"/>
              </w:rPr>
            </w:pPr>
            <w:r>
              <w:rPr>
                <w:b/>
                <w:sz w:val="20"/>
                <w:szCs w:val="20"/>
              </w:rPr>
              <w:t>886 094,9</w:t>
            </w:r>
          </w:p>
        </w:tc>
        <w:tc>
          <w:tcPr>
            <w:tcW w:w="360" w:type="pct"/>
            <w:tcBorders>
              <w:top w:val="single" w:sz="4" w:space="0" w:color="auto"/>
              <w:left w:val="nil"/>
              <w:bottom w:val="single" w:sz="4" w:space="0" w:color="auto"/>
              <w:right w:val="single" w:sz="4" w:space="0" w:color="auto"/>
            </w:tcBorders>
            <w:shd w:val="clear" w:color="auto" w:fill="auto"/>
            <w:noWrap/>
            <w:vAlign w:val="center"/>
          </w:tcPr>
          <w:p w:rsidR="00F35EB9" w:rsidRPr="00D1265C" w:rsidRDefault="00F35EB9" w:rsidP="00905078">
            <w:pPr>
              <w:ind w:right="-92"/>
              <w:jc w:val="center"/>
              <w:rPr>
                <w:b/>
                <w:bCs/>
                <w:sz w:val="20"/>
                <w:szCs w:val="20"/>
              </w:rPr>
            </w:pPr>
            <w:r>
              <w:rPr>
                <w:b/>
                <w:bCs/>
                <w:sz w:val="20"/>
                <w:szCs w:val="20"/>
              </w:rPr>
              <w:t>112,7</w:t>
            </w:r>
          </w:p>
        </w:tc>
        <w:tc>
          <w:tcPr>
            <w:tcW w:w="520" w:type="pct"/>
            <w:tcBorders>
              <w:top w:val="single" w:sz="4" w:space="0" w:color="auto"/>
              <w:left w:val="nil"/>
              <w:bottom w:val="single" w:sz="4" w:space="0" w:color="auto"/>
              <w:right w:val="single" w:sz="4" w:space="0" w:color="auto"/>
            </w:tcBorders>
            <w:shd w:val="clear" w:color="auto" w:fill="auto"/>
            <w:noWrap/>
            <w:vAlign w:val="center"/>
          </w:tcPr>
          <w:p w:rsidR="00F35EB9" w:rsidRPr="00D1265C" w:rsidRDefault="00F35EB9" w:rsidP="00905078">
            <w:pPr>
              <w:ind w:right="-111"/>
              <w:jc w:val="center"/>
              <w:rPr>
                <w:b/>
                <w:sz w:val="20"/>
                <w:szCs w:val="20"/>
              </w:rPr>
            </w:pPr>
            <w:r>
              <w:rPr>
                <w:b/>
                <w:sz w:val="20"/>
                <w:szCs w:val="20"/>
              </w:rPr>
              <w:t>949 781,3</w:t>
            </w:r>
          </w:p>
        </w:tc>
        <w:tc>
          <w:tcPr>
            <w:tcW w:w="415" w:type="pct"/>
            <w:tcBorders>
              <w:top w:val="single" w:sz="4" w:space="0" w:color="auto"/>
              <w:left w:val="nil"/>
              <w:bottom w:val="single" w:sz="4" w:space="0" w:color="auto"/>
              <w:right w:val="single" w:sz="4" w:space="0" w:color="auto"/>
            </w:tcBorders>
            <w:shd w:val="clear" w:color="auto" w:fill="auto"/>
            <w:vAlign w:val="center"/>
          </w:tcPr>
          <w:p w:rsidR="00F35EB9" w:rsidRPr="00F01CD3" w:rsidRDefault="00F35EB9" w:rsidP="00905078">
            <w:pPr>
              <w:ind w:right="-106"/>
              <w:jc w:val="center"/>
              <w:rPr>
                <w:b/>
                <w:sz w:val="20"/>
                <w:szCs w:val="20"/>
                <w:highlight w:val="yellow"/>
              </w:rPr>
            </w:pPr>
            <w:r w:rsidRPr="00914F0D">
              <w:rPr>
                <w:b/>
                <w:sz w:val="20"/>
                <w:szCs w:val="20"/>
              </w:rPr>
              <w:t>107,2</w:t>
            </w:r>
          </w:p>
        </w:tc>
        <w:tc>
          <w:tcPr>
            <w:tcW w:w="504" w:type="pct"/>
            <w:tcBorders>
              <w:top w:val="single" w:sz="4" w:space="0" w:color="auto"/>
              <w:left w:val="single" w:sz="4" w:space="0" w:color="auto"/>
              <w:bottom w:val="single" w:sz="4" w:space="0" w:color="auto"/>
              <w:right w:val="single" w:sz="4" w:space="0" w:color="auto"/>
            </w:tcBorders>
            <w:vAlign w:val="center"/>
          </w:tcPr>
          <w:p w:rsidR="00F35EB9" w:rsidRPr="00D1265C" w:rsidRDefault="00F35EB9" w:rsidP="00905078">
            <w:pPr>
              <w:ind w:right="-106"/>
              <w:jc w:val="center"/>
              <w:rPr>
                <w:b/>
                <w:sz w:val="20"/>
                <w:szCs w:val="20"/>
              </w:rPr>
            </w:pPr>
            <w:r>
              <w:rPr>
                <w:b/>
                <w:sz w:val="20"/>
                <w:szCs w:val="20"/>
              </w:rPr>
              <w:t>755 576,9</w:t>
            </w:r>
          </w:p>
        </w:tc>
        <w:tc>
          <w:tcPr>
            <w:tcW w:w="430" w:type="pct"/>
            <w:tcBorders>
              <w:top w:val="single" w:sz="4" w:space="0" w:color="auto"/>
              <w:left w:val="single" w:sz="4" w:space="0" w:color="auto"/>
              <w:bottom w:val="single" w:sz="4" w:space="0" w:color="auto"/>
              <w:right w:val="single" w:sz="4" w:space="0" w:color="auto"/>
            </w:tcBorders>
            <w:shd w:val="clear" w:color="auto" w:fill="FFFFFF"/>
            <w:vAlign w:val="center"/>
          </w:tcPr>
          <w:p w:rsidR="00F35EB9" w:rsidRPr="00F01CD3" w:rsidRDefault="00F35EB9" w:rsidP="00905078">
            <w:pPr>
              <w:ind w:right="-117"/>
              <w:jc w:val="center"/>
              <w:rPr>
                <w:b/>
                <w:sz w:val="20"/>
                <w:szCs w:val="20"/>
                <w:highlight w:val="yellow"/>
              </w:rPr>
            </w:pPr>
            <w:r w:rsidRPr="00914F0D">
              <w:rPr>
                <w:b/>
                <w:sz w:val="20"/>
                <w:szCs w:val="20"/>
              </w:rPr>
              <w:t>79,6</w:t>
            </w:r>
          </w:p>
        </w:tc>
        <w:tc>
          <w:tcPr>
            <w:tcW w:w="534" w:type="pct"/>
            <w:tcBorders>
              <w:top w:val="single" w:sz="4" w:space="0" w:color="auto"/>
              <w:left w:val="single" w:sz="4" w:space="0" w:color="auto"/>
              <w:bottom w:val="single" w:sz="4" w:space="0" w:color="auto"/>
              <w:right w:val="single" w:sz="4" w:space="0" w:color="auto"/>
            </w:tcBorders>
            <w:vAlign w:val="center"/>
          </w:tcPr>
          <w:p w:rsidR="00F35EB9" w:rsidRPr="00D1265C" w:rsidRDefault="00F35EB9" w:rsidP="00905078">
            <w:pPr>
              <w:ind w:right="-107"/>
              <w:jc w:val="center"/>
              <w:rPr>
                <w:b/>
                <w:sz w:val="20"/>
                <w:szCs w:val="20"/>
              </w:rPr>
            </w:pPr>
            <w:r>
              <w:rPr>
                <w:b/>
                <w:sz w:val="20"/>
                <w:szCs w:val="20"/>
              </w:rPr>
              <w:t>761 503,4</w:t>
            </w:r>
          </w:p>
        </w:tc>
        <w:tc>
          <w:tcPr>
            <w:tcW w:w="362" w:type="pct"/>
            <w:tcBorders>
              <w:top w:val="single" w:sz="4" w:space="0" w:color="auto"/>
              <w:left w:val="single" w:sz="4" w:space="0" w:color="auto"/>
              <w:bottom w:val="single" w:sz="4" w:space="0" w:color="auto"/>
              <w:right w:val="single" w:sz="4" w:space="0" w:color="auto"/>
            </w:tcBorders>
            <w:vAlign w:val="center"/>
          </w:tcPr>
          <w:p w:rsidR="00F35EB9" w:rsidRPr="005C68E9" w:rsidRDefault="00F35EB9" w:rsidP="00905078">
            <w:pPr>
              <w:ind w:right="-84"/>
              <w:jc w:val="center"/>
              <w:rPr>
                <w:b/>
                <w:sz w:val="20"/>
                <w:szCs w:val="20"/>
              </w:rPr>
            </w:pPr>
            <w:r>
              <w:rPr>
                <w:b/>
                <w:sz w:val="20"/>
                <w:szCs w:val="20"/>
              </w:rPr>
              <w:t>100,8</w:t>
            </w:r>
          </w:p>
        </w:tc>
      </w:tr>
    </w:tbl>
    <w:p w:rsidR="00905078" w:rsidRDefault="00905078" w:rsidP="00905078">
      <w:pPr>
        <w:pStyle w:val="af8"/>
        <w:spacing w:line="276" w:lineRule="auto"/>
        <w:ind w:left="-624"/>
        <w:rPr>
          <w:b/>
          <w:sz w:val="26"/>
          <w:szCs w:val="26"/>
        </w:rPr>
      </w:pPr>
      <w:r>
        <w:rPr>
          <w:b/>
          <w:sz w:val="26"/>
          <w:szCs w:val="26"/>
        </w:rPr>
        <w:t xml:space="preserve"> </w:t>
      </w:r>
    </w:p>
    <w:p w:rsidR="00F35EB9" w:rsidRPr="00493480" w:rsidRDefault="00F35EB9" w:rsidP="00905078">
      <w:pPr>
        <w:pStyle w:val="af8"/>
        <w:spacing w:line="276" w:lineRule="auto"/>
        <w:ind w:left="-624"/>
        <w:jc w:val="center"/>
        <w:rPr>
          <w:b/>
          <w:color w:val="FF0000"/>
          <w:sz w:val="26"/>
          <w:szCs w:val="26"/>
        </w:rPr>
      </w:pPr>
      <w:r w:rsidRPr="00493480">
        <w:rPr>
          <w:b/>
          <w:sz w:val="26"/>
          <w:szCs w:val="26"/>
        </w:rPr>
        <w:t xml:space="preserve">Ожидаемое исполнение доходной части </w:t>
      </w:r>
      <w:r>
        <w:rPr>
          <w:b/>
          <w:sz w:val="26"/>
          <w:szCs w:val="26"/>
        </w:rPr>
        <w:t xml:space="preserve">районного </w:t>
      </w:r>
      <w:r w:rsidRPr="00493480">
        <w:rPr>
          <w:b/>
          <w:sz w:val="26"/>
          <w:szCs w:val="26"/>
        </w:rPr>
        <w:t>бюджета на 201</w:t>
      </w:r>
      <w:r>
        <w:rPr>
          <w:b/>
          <w:sz w:val="26"/>
          <w:szCs w:val="26"/>
        </w:rPr>
        <w:t>7</w:t>
      </w:r>
      <w:r w:rsidRPr="00493480">
        <w:rPr>
          <w:b/>
          <w:sz w:val="26"/>
          <w:szCs w:val="26"/>
        </w:rPr>
        <w:t xml:space="preserve"> год составляет </w:t>
      </w:r>
      <w:r>
        <w:rPr>
          <w:b/>
          <w:sz w:val="26"/>
          <w:szCs w:val="26"/>
        </w:rPr>
        <w:t>886 094,9</w:t>
      </w:r>
      <w:r w:rsidRPr="00493480">
        <w:rPr>
          <w:b/>
          <w:sz w:val="26"/>
          <w:szCs w:val="26"/>
        </w:rPr>
        <w:t xml:space="preserve"> тыс. рублей, что на </w:t>
      </w:r>
      <w:r>
        <w:rPr>
          <w:b/>
          <w:sz w:val="26"/>
          <w:szCs w:val="26"/>
        </w:rPr>
        <w:t xml:space="preserve">31 920,7 </w:t>
      </w:r>
      <w:r w:rsidRPr="00493480">
        <w:rPr>
          <w:b/>
          <w:sz w:val="26"/>
          <w:szCs w:val="26"/>
        </w:rPr>
        <w:t xml:space="preserve">тыс. рублей </w:t>
      </w:r>
      <w:r>
        <w:rPr>
          <w:b/>
          <w:sz w:val="26"/>
          <w:szCs w:val="26"/>
        </w:rPr>
        <w:t>(+12,7</w:t>
      </w:r>
      <w:r w:rsidRPr="00493480">
        <w:rPr>
          <w:b/>
          <w:sz w:val="26"/>
          <w:szCs w:val="26"/>
        </w:rPr>
        <w:t xml:space="preserve">%) </w:t>
      </w:r>
      <w:r>
        <w:rPr>
          <w:b/>
          <w:sz w:val="26"/>
          <w:szCs w:val="26"/>
        </w:rPr>
        <w:t>больше</w:t>
      </w:r>
      <w:r w:rsidRPr="00493480">
        <w:rPr>
          <w:b/>
          <w:sz w:val="26"/>
          <w:szCs w:val="26"/>
        </w:rPr>
        <w:t xml:space="preserve"> объема поступлений 201</w:t>
      </w:r>
      <w:r>
        <w:rPr>
          <w:b/>
          <w:sz w:val="26"/>
          <w:szCs w:val="26"/>
        </w:rPr>
        <w:t>6</w:t>
      </w:r>
      <w:r w:rsidRPr="00493480">
        <w:rPr>
          <w:b/>
          <w:sz w:val="26"/>
          <w:szCs w:val="26"/>
        </w:rPr>
        <w:t xml:space="preserve"> года, налоговые и неналоговые доходы составят </w:t>
      </w:r>
      <w:r>
        <w:rPr>
          <w:b/>
          <w:sz w:val="26"/>
          <w:szCs w:val="26"/>
        </w:rPr>
        <w:t xml:space="preserve">110 548,7 </w:t>
      </w:r>
      <w:r w:rsidRPr="00493480">
        <w:rPr>
          <w:b/>
          <w:sz w:val="26"/>
          <w:szCs w:val="26"/>
        </w:rPr>
        <w:t xml:space="preserve">тыс. рублей, что на </w:t>
      </w:r>
      <w:r>
        <w:rPr>
          <w:b/>
          <w:sz w:val="26"/>
          <w:szCs w:val="26"/>
        </w:rPr>
        <w:t xml:space="preserve">8 114,3 </w:t>
      </w:r>
      <w:r w:rsidRPr="00493480">
        <w:rPr>
          <w:b/>
          <w:sz w:val="26"/>
          <w:szCs w:val="26"/>
        </w:rPr>
        <w:t>тыс. рублей (</w:t>
      </w:r>
      <w:r>
        <w:rPr>
          <w:b/>
          <w:sz w:val="26"/>
          <w:szCs w:val="26"/>
        </w:rPr>
        <w:t>+8</w:t>
      </w:r>
      <w:r w:rsidRPr="00493480">
        <w:rPr>
          <w:b/>
          <w:sz w:val="26"/>
          <w:szCs w:val="26"/>
        </w:rPr>
        <w:t xml:space="preserve">%) </w:t>
      </w:r>
      <w:r>
        <w:rPr>
          <w:b/>
          <w:sz w:val="26"/>
          <w:szCs w:val="26"/>
        </w:rPr>
        <w:t>боль</w:t>
      </w:r>
      <w:r w:rsidRPr="00493480">
        <w:rPr>
          <w:b/>
          <w:sz w:val="26"/>
          <w:szCs w:val="26"/>
        </w:rPr>
        <w:t>ше объема поступлений 201</w:t>
      </w:r>
      <w:r>
        <w:rPr>
          <w:b/>
          <w:sz w:val="26"/>
          <w:szCs w:val="26"/>
        </w:rPr>
        <w:t>6</w:t>
      </w:r>
      <w:r w:rsidRPr="00493480">
        <w:rPr>
          <w:b/>
          <w:sz w:val="26"/>
          <w:szCs w:val="26"/>
        </w:rPr>
        <w:t xml:space="preserve"> года.</w:t>
      </w:r>
      <w:r>
        <w:rPr>
          <w:b/>
          <w:sz w:val="26"/>
          <w:szCs w:val="26"/>
        </w:rPr>
        <w:t xml:space="preserve"> Увеличение налоговых и неналоговых доходов ожидается за счет роста поступлений от налога на доходы физических лиц, налога, взимаемый в связи с применением упрощенной системы налогооблажения, штрафов и возмещения ущерба.</w:t>
      </w:r>
    </w:p>
    <w:p w:rsidR="00F35EB9" w:rsidRDefault="00F35EB9" w:rsidP="001A2CD3">
      <w:pPr>
        <w:ind w:left="-624" w:firstLine="708"/>
        <w:jc w:val="both"/>
        <w:rPr>
          <w:sz w:val="26"/>
          <w:szCs w:val="26"/>
        </w:rPr>
      </w:pPr>
      <w:r w:rsidRPr="00BF72F8">
        <w:rPr>
          <w:sz w:val="26"/>
          <w:szCs w:val="26"/>
        </w:rPr>
        <w:t>Прогноз доходов бюджета Черемховского районного муниципального образования на 201</w:t>
      </w:r>
      <w:r>
        <w:rPr>
          <w:sz w:val="26"/>
          <w:szCs w:val="26"/>
        </w:rPr>
        <w:t>8</w:t>
      </w:r>
      <w:r w:rsidRPr="00BF72F8">
        <w:rPr>
          <w:sz w:val="26"/>
          <w:szCs w:val="26"/>
        </w:rPr>
        <w:t xml:space="preserve"> год осуществлен в размере </w:t>
      </w:r>
      <w:r>
        <w:rPr>
          <w:sz w:val="26"/>
          <w:szCs w:val="26"/>
        </w:rPr>
        <w:t xml:space="preserve"> 949 781,3 </w:t>
      </w:r>
      <w:r w:rsidRPr="00BF72F8">
        <w:rPr>
          <w:sz w:val="26"/>
          <w:szCs w:val="26"/>
        </w:rPr>
        <w:t xml:space="preserve">тыс. руб., что на </w:t>
      </w:r>
      <w:r>
        <w:rPr>
          <w:sz w:val="26"/>
          <w:szCs w:val="26"/>
        </w:rPr>
        <w:t>60 812</w:t>
      </w:r>
      <w:r w:rsidRPr="00BF72F8">
        <w:rPr>
          <w:sz w:val="26"/>
          <w:szCs w:val="26"/>
        </w:rPr>
        <w:t xml:space="preserve"> тыс. руб. или на </w:t>
      </w:r>
      <w:r>
        <w:rPr>
          <w:sz w:val="26"/>
          <w:szCs w:val="26"/>
        </w:rPr>
        <w:t xml:space="preserve">6,8 </w:t>
      </w:r>
      <w:r w:rsidRPr="00BF72F8">
        <w:rPr>
          <w:sz w:val="26"/>
          <w:szCs w:val="26"/>
        </w:rPr>
        <w:t xml:space="preserve">% </w:t>
      </w:r>
      <w:r>
        <w:rPr>
          <w:sz w:val="26"/>
          <w:szCs w:val="26"/>
        </w:rPr>
        <w:t>выше</w:t>
      </w:r>
      <w:r w:rsidRPr="00BF72F8">
        <w:rPr>
          <w:sz w:val="26"/>
          <w:szCs w:val="26"/>
        </w:rPr>
        <w:t xml:space="preserve"> утвержденных бюджетных показателей текущего года</w:t>
      </w:r>
      <w:r>
        <w:rPr>
          <w:sz w:val="26"/>
          <w:szCs w:val="26"/>
        </w:rPr>
        <w:t xml:space="preserve">.  </w:t>
      </w:r>
      <w:r w:rsidRPr="009932A0">
        <w:rPr>
          <w:sz w:val="26"/>
          <w:szCs w:val="26"/>
        </w:rPr>
        <w:t>Налоговые, неналоговые доходы в 201</w:t>
      </w:r>
      <w:r>
        <w:rPr>
          <w:sz w:val="26"/>
          <w:szCs w:val="26"/>
        </w:rPr>
        <w:t>8</w:t>
      </w:r>
      <w:r w:rsidRPr="009932A0">
        <w:rPr>
          <w:sz w:val="26"/>
          <w:szCs w:val="26"/>
        </w:rPr>
        <w:t xml:space="preserve"> году должны составить </w:t>
      </w:r>
      <w:r>
        <w:rPr>
          <w:sz w:val="26"/>
          <w:szCs w:val="26"/>
        </w:rPr>
        <w:t xml:space="preserve">104 636,0 </w:t>
      </w:r>
      <w:r w:rsidRPr="009932A0">
        <w:rPr>
          <w:sz w:val="26"/>
          <w:szCs w:val="26"/>
        </w:rPr>
        <w:t xml:space="preserve">тыс. руб., что на </w:t>
      </w:r>
      <w:r>
        <w:rPr>
          <w:sz w:val="26"/>
          <w:szCs w:val="26"/>
        </w:rPr>
        <w:t xml:space="preserve">8 468,3 </w:t>
      </w:r>
      <w:r w:rsidRPr="009932A0">
        <w:rPr>
          <w:sz w:val="26"/>
          <w:szCs w:val="26"/>
        </w:rPr>
        <w:t xml:space="preserve">тыс. руб. </w:t>
      </w:r>
      <w:r>
        <w:rPr>
          <w:sz w:val="26"/>
          <w:szCs w:val="26"/>
        </w:rPr>
        <w:t>ниже</w:t>
      </w:r>
      <w:r w:rsidRPr="009932A0">
        <w:rPr>
          <w:sz w:val="26"/>
          <w:szCs w:val="26"/>
        </w:rPr>
        <w:t xml:space="preserve"> уровня текущего года.</w:t>
      </w:r>
      <w:r>
        <w:rPr>
          <w:sz w:val="26"/>
          <w:szCs w:val="26"/>
        </w:rPr>
        <w:t xml:space="preserve"> Снижение прогнозируется за счет уменьшения арендных платежей ООО «Компания Востсибуголь».</w:t>
      </w:r>
    </w:p>
    <w:p w:rsidR="00F35EB9" w:rsidRDefault="00F35EB9" w:rsidP="001A2CD3">
      <w:pPr>
        <w:ind w:left="-624" w:firstLine="708"/>
        <w:jc w:val="both"/>
        <w:rPr>
          <w:sz w:val="26"/>
          <w:szCs w:val="26"/>
        </w:rPr>
      </w:pPr>
      <w:r>
        <w:rPr>
          <w:sz w:val="26"/>
          <w:szCs w:val="26"/>
        </w:rPr>
        <w:t>Прогнозируемое увеличение безвозмездных поступлений в 2018 году обусловлено тем, что в проекте областного закона «Об областном бюджете на 2018 год и на плановый период 2019 и 2020 годов»</w:t>
      </w:r>
      <w:r w:rsidRPr="007C5C7F">
        <w:rPr>
          <w:sz w:val="26"/>
          <w:szCs w:val="26"/>
        </w:rPr>
        <w:t xml:space="preserve"> </w:t>
      </w:r>
      <w:r>
        <w:rPr>
          <w:sz w:val="26"/>
          <w:szCs w:val="26"/>
        </w:rPr>
        <w:t xml:space="preserve">распределен объем межбюджетных трансфертов в виде субсидий по программам между бюджетами муниципальных образований Иркутской области. </w:t>
      </w:r>
    </w:p>
    <w:p w:rsidR="00F35EB9" w:rsidRDefault="00F35EB9" w:rsidP="001A2CD3">
      <w:pPr>
        <w:ind w:left="-624" w:firstLine="708"/>
        <w:jc w:val="both"/>
        <w:rPr>
          <w:sz w:val="26"/>
          <w:szCs w:val="26"/>
        </w:rPr>
      </w:pPr>
      <w:r>
        <w:rPr>
          <w:sz w:val="26"/>
          <w:szCs w:val="26"/>
        </w:rPr>
        <w:t xml:space="preserve">В 2019 году доходы </w:t>
      </w:r>
      <w:r w:rsidRPr="00BF72F8">
        <w:rPr>
          <w:sz w:val="26"/>
          <w:szCs w:val="26"/>
        </w:rPr>
        <w:t xml:space="preserve"> бюджета Черемховского районного муниципального образования </w:t>
      </w:r>
      <w:r>
        <w:rPr>
          <w:sz w:val="26"/>
          <w:szCs w:val="26"/>
        </w:rPr>
        <w:t>прогнозируются  в объеме 755 576,9</w:t>
      </w:r>
      <w:r w:rsidRPr="00BF72F8">
        <w:rPr>
          <w:sz w:val="26"/>
          <w:szCs w:val="26"/>
        </w:rPr>
        <w:t xml:space="preserve"> тыс. руб., что на </w:t>
      </w:r>
      <w:r>
        <w:rPr>
          <w:sz w:val="26"/>
          <w:szCs w:val="26"/>
        </w:rPr>
        <w:t>194 204,4</w:t>
      </w:r>
      <w:r w:rsidRPr="00BF72F8">
        <w:rPr>
          <w:sz w:val="26"/>
          <w:szCs w:val="26"/>
        </w:rPr>
        <w:t xml:space="preserve"> тыс. руб. или на </w:t>
      </w:r>
      <w:r>
        <w:rPr>
          <w:sz w:val="26"/>
          <w:szCs w:val="26"/>
        </w:rPr>
        <w:t xml:space="preserve">20,4 </w:t>
      </w:r>
      <w:r w:rsidRPr="00BF72F8">
        <w:rPr>
          <w:sz w:val="26"/>
          <w:szCs w:val="26"/>
        </w:rPr>
        <w:t xml:space="preserve">% </w:t>
      </w:r>
      <w:r>
        <w:rPr>
          <w:sz w:val="26"/>
          <w:szCs w:val="26"/>
        </w:rPr>
        <w:t>ниже</w:t>
      </w:r>
      <w:r w:rsidRPr="00BF72F8">
        <w:rPr>
          <w:sz w:val="26"/>
          <w:szCs w:val="26"/>
        </w:rPr>
        <w:t xml:space="preserve"> </w:t>
      </w:r>
      <w:r>
        <w:rPr>
          <w:sz w:val="26"/>
          <w:szCs w:val="26"/>
        </w:rPr>
        <w:t>б</w:t>
      </w:r>
      <w:r w:rsidRPr="00BF72F8">
        <w:rPr>
          <w:sz w:val="26"/>
          <w:szCs w:val="26"/>
        </w:rPr>
        <w:t xml:space="preserve">юджетных показателей </w:t>
      </w:r>
      <w:r>
        <w:rPr>
          <w:sz w:val="26"/>
          <w:szCs w:val="26"/>
        </w:rPr>
        <w:t>2018 года</w:t>
      </w:r>
      <w:r w:rsidRPr="00BF72F8">
        <w:rPr>
          <w:sz w:val="26"/>
          <w:szCs w:val="26"/>
        </w:rPr>
        <w:t>.</w:t>
      </w:r>
      <w:r>
        <w:rPr>
          <w:sz w:val="26"/>
          <w:szCs w:val="26"/>
        </w:rPr>
        <w:t xml:space="preserve"> </w:t>
      </w:r>
      <w:r w:rsidRPr="009932A0">
        <w:rPr>
          <w:sz w:val="26"/>
          <w:szCs w:val="26"/>
        </w:rPr>
        <w:t>Налоговые, неналоговые доходы в 201</w:t>
      </w:r>
      <w:r>
        <w:rPr>
          <w:sz w:val="26"/>
          <w:szCs w:val="26"/>
        </w:rPr>
        <w:t>9</w:t>
      </w:r>
      <w:r w:rsidRPr="009932A0">
        <w:rPr>
          <w:sz w:val="26"/>
          <w:szCs w:val="26"/>
        </w:rPr>
        <w:t xml:space="preserve"> году </w:t>
      </w:r>
      <w:r>
        <w:rPr>
          <w:sz w:val="26"/>
          <w:szCs w:val="26"/>
        </w:rPr>
        <w:t>с</w:t>
      </w:r>
      <w:r w:rsidRPr="009932A0">
        <w:rPr>
          <w:sz w:val="26"/>
          <w:szCs w:val="26"/>
        </w:rPr>
        <w:t>остав</w:t>
      </w:r>
      <w:r>
        <w:rPr>
          <w:sz w:val="26"/>
          <w:szCs w:val="26"/>
        </w:rPr>
        <w:t>я</w:t>
      </w:r>
      <w:r w:rsidRPr="009932A0">
        <w:rPr>
          <w:sz w:val="26"/>
          <w:szCs w:val="26"/>
        </w:rPr>
        <w:t xml:space="preserve">т </w:t>
      </w:r>
      <w:r>
        <w:rPr>
          <w:sz w:val="26"/>
          <w:szCs w:val="26"/>
        </w:rPr>
        <w:t xml:space="preserve">108 926,3 </w:t>
      </w:r>
      <w:r w:rsidRPr="009932A0">
        <w:rPr>
          <w:sz w:val="26"/>
          <w:szCs w:val="26"/>
        </w:rPr>
        <w:t xml:space="preserve">тыс. руб., что на </w:t>
      </w:r>
      <w:r>
        <w:rPr>
          <w:sz w:val="26"/>
          <w:szCs w:val="26"/>
        </w:rPr>
        <w:t xml:space="preserve">4 290,3 </w:t>
      </w:r>
      <w:r w:rsidRPr="009932A0">
        <w:rPr>
          <w:sz w:val="26"/>
          <w:szCs w:val="26"/>
        </w:rPr>
        <w:t xml:space="preserve">тыс. руб. </w:t>
      </w:r>
      <w:r>
        <w:rPr>
          <w:sz w:val="26"/>
          <w:szCs w:val="26"/>
        </w:rPr>
        <w:t>(+4%) больше прогнозируемых показателей</w:t>
      </w:r>
      <w:r w:rsidRPr="009932A0">
        <w:rPr>
          <w:sz w:val="26"/>
          <w:szCs w:val="26"/>
        </w:rPr>
        <w:t xml:space="preserve"> </w:t>
      </w:r>
      <w:r>
        <w:rPr>
          <w:sz w:val="26"/>
          <w:szCs w:val="26"/>
        </w:rPr>
        <w:t xml:space="preserve">2018 </w:t>
      </w:r>
      <w:r w:rsidRPr="009932A0">
        <w:rPr>
          <w:sz w:val="26"/>
          <w:szCs w:val="26"/>
        </w:rPr>
        <w:t>года.</w:t>
      </w:r>
    </w:p>
    <w:p w:rsidR="00F35EB9" w:rsidRPr="009932A0" w:rsidRDefault="00F35EB9" w:rsidP="001A2CD3">
      <w:pPr>
        <w:ind w:left="-624" w:firstLine="708"/>
        <w:jc w:val="both"/>
        <w:rPr>
          <w:sz w:val="26"/>
          <w:szCs w:val="26"/>
        </w:rPr>
      </w:pPr>
      <w:r>
        <w:rPr>
          <w:sz w:val="26"/>
          <w:szCs w:val="26"/>
        </w:rPr>
        <w:t xml:space="preserve">В 2020 году доходы </w:t>
      </w:r>
      <w:r w:rsidRPr="00BF72F8">
        <w:rPr>
          <w:sz w:val="26"/>
          <w:szCs w:val="26"/>
        </w:rPr>
        <w:t xml:space="preserve"> бюджета Черемховского районного муниципального образования </w:t>
      </w:r>
      <w:r>
        <w:rPr>
          <w:sz w:val="26"/>
          <w:szCs w:val="26"/>
        </w:rPr>
        <w:t xml:space="preserve">прогнозируются  в объеме 761 503,4 </w:t>
      </w:r>
      <w:r w:rsidRPr="00BF72F8">
        <w:rPr>
          <w:sz w:val="26"/>
          <w:szCs w:val="26"/>
        </w:rPr>
        <w:t xml:space="preserve">тыс. руб., что на </w:t>
      </w:r>
      <w:r>
        <w:rPr>
          <w:sz w:val="26"/>
          <w:szCs w:val="26"/>
        </w:rPr>
        <w:t>5 926,5</w:t>
      </w:r>
      <w:r w:rsidRPr="00BF72F8">
        <w:rPr>
          <w:sz w:val="26"/>
          <w:szCs w:val="26"/>
        </w:rPr>
        <w:t xml:space="preserve"> тыс. руб. или на </w:t>
      </w:r>
      <w:r>
        <w:rPr>
          <w:sz w:val="26"/>
          <w:szCs w:val="26"/>
        </w:rPr>
        <w:t xml:space="preserve">0,8 </w:t>
      </w:r>
      <w:r w:rsidRPr="00BF72F8">
        <w:rPr>
          <w:sz w:val="26"/>
          <w:szCs w:val="26"/>
        </w:rPr>
        <w:t xml:space="preserve">% </w:t>
      </w:r>
      <w:r>
        <w:rPr>
          <w:sz w:val="26"/>
          <w:szCs w:val="26"/>
        </w:rPr>
        <w:t>выше</w:t>
      </w:r>
      <w:r w:rsidRPr="00BF72F8">
        <w:rPr>
          <w:sz w:val="26"/>
          <w:szCs w:val="26"/>
        </w:rPr>
        <w:t xml:space="preserve"> </w:t>
      </w:r>
      <w:r>
        <w:rPr>
          <w:sz w:val="26"/>
          <w:szCs w:val="26"/>
        </w:rPr>
        <w:t>б</w:t>
      </w:r>
      <w:r w:rsidRPr="00BF72F8">
        <w:rPr>
          <w:sz w:val="26"/>
          <w:szCs w:val="26"/>
        </w:rPr>
        <w:t xml:space="preserve">юджетных показателей </w:t>
      </w:r>
      <w:r>
        <w:rPr>
          <w:sz w:val="26"/>
          <w:szCs w:val="26"/>
        </w:rPr>
        <w:t>2019 года</w:t>
      </w:r>
      <w:r w:rsidRPr="00BF72F8">
        <w:rPr>
          <w:sz w:val="26"/>
          <w:szCs w:val="26"/>
        </w:rPr>
        <w:t>.</w:t>
      </w:r>
      <w:r>
        <w:rPr>
          <w:sz w:val="26"/>
          <w:szCs w:val="26"/>
        </w:rPr>
        <w:t xml:space="preserve"> </w:t>
      </w:r>
      <w:r w:rsidRPr="009932A0">
        <w:rPr>
          <w:sz w:val="26"/>
          <w:szCs w:val="26"/>
        </w:rPr>
        <w:t>Налоговые, неналоговые доходы в 201</w:t>
      </w:r>
      <w:r>
        <w:rPr>
          <w:sz w:val="26"/>
          <w:szCs w:val="26"/>
        </w:rPr>
        <w:t>9</w:t>
      </w:r>
      <w:r w:rsidRPr="009932A0">
        <w:rPr>
          <w:sz w:val="26"/>
          <w:szCs w:val="26"/>
        </w:rPr>
        <w:t xml:space="preserve"> году </w:t>
      </w:r>
      <w:r>
        <w:rPr>
          <w:sz w:val="26"/>
          <w:szCs w:val="26"/>
        </w:rPr>
        <w:t>с</w:t>
      </w:r>
      <w:r w:rsidRPr="009932A0">
        <w:rPr>
          <w:sz w:val="26"/>
          <w:szCs w:val="26"/>
        </w:rPr>
        <w:t>остав</w:t>
      </w:r>
      <w:r>
        <w:rPr>
          <w:sz w:val="26"/>
          <w:szCs w:val="26"/>
        </w:rPr>
        <w:t>я</w:t>
      </w:r>
      <w:r w:rsidRPr="009932A0">
        <w:rPr>
          <w:sz w:val="26"/>
          <w:szCs w:val="26"/>
        </w:rPr>
        <w:t xml:space="preserve">т </w:t>
      </w:r>
      <w:r>
        <w:rPr>
          <w:sz w:val="26"/>
          <w:szCs w:val="26"/>
        </w:rPr>
        <w:t xml:space="preserve">113 596,9 </w:t>
      </w:r>
      <w:r w:rsidRPr="009932A0">
        <w:rPr>
          <w:sz w:val="26"/>
          <w:szCs w:val="26"/>
        </w:rPr>
        <w:t xml:space="preserve">тыс. руб., что на </w:t>
      </w:r>
      <w:r>
        <w:rPr>
          <w:sz w:val="26"/>
          <w:szCs w:val="26"/>
        </w:rPr>
        <w:t xml:space="preserve">4 670,7 </w:t>
      </w:r>
      <w:r w:rsidRPr="009932A0">
        <w:rPr>
          <w:sz w:val="26"/>
          <w:szCs w:val="26"/>
        </w:rPr>
        <w:t xml:space="preserve">тыс. руб. </w:t>
      </w:r>
      <w:r>
        <w:rPr>
          <w:sz w:val="26"/>
          <w:szCs w:val="26"/>
        </w:rPr>
        <w:t>(+4,3 %) больше прогнозируемых показателей</w:t>
      </w:r>
      <w:r w:rsidRPr="009932A0">
        <w:rPr>
          <w:sz w:val="26"/>
          <w:szCs w:val="26"/>
        </w:rPr>
        <w:t xml:space="preserve"> </w:t>
      </w:r>
      <w:r>
        <w:rPr>
          <w:sz w:val="26"/>
          <w:szCs w:val="26"/>
        </w:rPr>
        <w:t xml:space="preserve">2019 </w:t>
      </w:r>
      <w:r w:rsidRPr="009932A0">
        <w:rPr>
          <w:sz w:val="26"/>
          <w:szCs w:val="26"/>
        </w:rPr>
        <w:t>года.</w:t>
      </w:r>
    </w:p>
    <w:p w:rsidR="00F35EB9" w:rsidRPr="009932A0" w:rsidRDefault="00F35EB9" w:rsidP="001A2CD3">
      <w:pPr>
        <w:ind w:left="-624" w:firstLine="708"/>
        <w:jc w:val="both"/>
        <w:rPr>
          <w:sz w:val="26"/>
          <w:szCs w:val="26"/>
        </w:rPr>
      </w:pPr>
      <w:r>
        <w:rPr>
          <w:sz w:val="26"/>
          <w:szCs w:val="26"/>
        </w:rPr>
        <w:t>Б</w:t>
      </w:r>
      <w:r w:rsidRPr="009932A0">
        <w:rPr>
          <w:sz w:val="26"/>
          <w:szCs w:val="26"/>
        </w:rPr>
        <w:t>олее показательным является сравнение проекта бюджета на 201</w:t>
      </w:r>
      <w:r>
        <w:rPr>
          <w:sz w:val="26"/>
          <w:szCs w:val="26"/>
        </w:rPr>
        <w:t xml:space="preserve">8 и на </w:t>
      </w:r>
      <w:r w:rsidRPr="00190E74">
        <w:rPr>
          <w:sz w:val="26"/>
          <w:szCs w:val="26"/>
        </w:rPr>
        <w:t>плановый период 201</w:t>
      </w:r>
      <w:r>
        <w:rPr>
          <w:sz w:val="26"/>
          <w:szCs w:val="26"/>
        </w:rPr>
        <w:t>9</w:t>
      </w:r>
      <w:r w:rsidRPr="00190E74">
        <w:rPr>
          <w:sz w:val="26"/>
          <w:szCs w:val="26"/>
        </w:rPr>
        <w:t xml:space="preserve"> и 20</w:t>
      </w:r>
      <w:r>
        <w:rPr>
          <w:sz w:val="26"/>
          <w:szCs w:val="26"/>
        </w:rPr>
        <w:t>20</w:t>
      </w:r>
      <w:r w:rsidRPr="00190E74">
        <w:rPr>
          <w:sz w:val="26"/>
          <w:szCs w:val="26"/>
        </w:rPr>
        <w:t xml:space="preserve"> годов </w:t>
      </w:r>
      <w:r w:rsidRPr="009932A0">
        <w:rPr>
          <w:sz w:val="26"/>
          <w:szCs w:val="26"/>
        </w:rPr>
        <w:t>с проектом бюджета предыдущего года.</w:t>
      </w:r>
      <w:r>
        <w:rPr>
          <w:sz w:val="26"/>
          <w:szCs w:val="26"/>
        </w:rPr>
        <w:t xml:space="preserve"> </w:t>
      </w:r>
    </w:p>
    <w:p w:rsidR="00F35EB9" w:rsidRDefault="00F35EB9" w:rsidP="00F35EB9">
      <w:pPr>
        <w:ind w:left="6000"/>
        <w:jc w:val="both"/>
        <w:rPr>
          <w:sz w:val="20"/>
          <w:szCs w:val="20"/>
        </w:rPr>
      </w:pPr>
    </w:p>
    <w:p w:rsidR="00F35EB9" w:rsidRDefault="00F35EB9" w:rsidP="00F35EB9">
      <w:pPr>
        <w:ind w:left="6000"/>
        <w:jc w:val="both"/>
        <w:rPr>
          <w:sz w:val="20"/>
          <w:szCs w:val="20"/>
        </w:rPr>
      </w:pPr>
    </w:p>
    <w:p w:rsidR="00F35EB9" w:rsidRPr="008B15E1" w:rsidRDefault="00F35EB9" w:rsidP="00F35EB9">
      <w:pPr>
        <w:ind w:left="6000"/>
        <w:jc w:val="both"/>
        <w:rPr>
          <w:sz w:val="20"/>
          <w:szCs w:val="20"/>
        </w:rPr>
      </w:pPr>
      <w:r w:rsidRPr="008B15E1">
        <w:rPr>
          <w:sz w:val="20"/>
          <w:szCs w:val="20"/>
        </w:rPr>
        <w:t xml:space="preserve">Таблица </w:t>
      </w:r>
      <w:r>
        <w:rPr>
          <w:sz w:val="20"/>
          <w:szCs w:val="20"/>
        </w:rPr>
        <w:t>2</w:t>
      </w:r>
      <w:r w:rsidRPr="008B15E1">
        <w:rPr>
          <w:sz w:val="20"/>
          <w:szCs w:val="20"/>
        </w:rPr>
        <w:t xml:space="preserve">. Основные </w:t>
      </w:r>
      <w:r>
        <w:rPr>
          <w:sz w:val="20"/>
          <w:szCs w:val="20"/>
        </w:rPr>
        <w:t>параметры проектов бюджета района в 2017-2020гг</w:t>
      </w:r>
      <w:r w:rsidRPr="008B15E1">
        <w:rPr>
          <w:sz w:val="20"/>
          <w:szCs w:val="20"/>
        </w:rPr>
        <w:t>.</w:t>
      </w:r>
    </w:p>
    <w:tbl>
      <w:tblPr>
        <w:tblW w:w="5000" w:type="pct"/>
        <w:tblLayout w:type="fixed"/>
        <w:tblLook w:val="04A0" w:firstRow="1" w:lastRow="0" w:firstColumn="1" w:lastColumn="0" w:noHBand="0" w:noVBand="1"/>
      </w:tblPr>
      <w:tblGrid>
        <w:gridCol w:w="2015"/>
        <w:gridCol w:w="1365"/>
        <w:gridCol w:w="1221"/>
        <w:gridCol w:w="1087"/>
        <w:gridCol w:w="1085"/>
        <w:gridCol w:w="1085"/>
        <w:gridCol w:w="1083"/>
        <w:gridCol w:w="1071"/>
      </w:tblGrid>
      <w:tr w:rsidR="00F35EB9" w:rsidRPr="008B15E1" w:rsidTr="00905078">
        <w:trPr>
          <w:trHeight w:val="255"/>
          <w:tblHeader/>
        </w:trPr>
        <w:tc>
          <w:tcPr>
            <w:tcW w:w="1006" w:type="pct"/>
            <w:tcBorders>
              <w:top w:val="single" w:sz="4" w:space="0" w:color="auto"/>
              <w:left w:val="single" w:sz="4" w:space="0" w:color="auto"/>
              <w:bottom w:val="single" w:sz="4" w:space="0" w:color="auto"/>
              <w:right w:val="single" w:sz="4" w:space="0" w:color="auto"/>
            </w:tcBorders>
            <w:shd w:val="clear" w:color="auto" w:fill="D9D9D9"/>
            <w:vAlign w:val="center"/>
          </w:tcPr>
          <w:p w:rsidR="00F35EB9" w:rsidRPr="00F6439A" w:rsidRDefault="00F35EB9" w:rsidP="00905078">
            <w:pPr>
              <w:jc w:val="center"/>
              <w:rPr>
                <w:b/>
                <w:bCs/>
                <w:color w:val="000000"/>
                <w:sz w:val="20"/>
                <w:szCs w:val="20"/>
              </w:rPr>
            </w:pPr>
            <w:r w:rsidRPr="00F6439A">
              <w:rPr>
                <w:b/>
                <w:bCs/>
                <w:color w:val="000000"/>
                <w:sz w:val="20"/>
                <w:szCs w:val="20"/>
              </w:rPr>
              <w:t>Показатель</w:t>
            </w:r>
          </w:p>
        </w:tc>
        <w:tc>
          <w:tcPr>
            <w:tcW w:w="681" w:type="pct"/>
            <w:tcBorders>
              <w:top w:val="single" w:sz="4" w:space="0" w:color="auto"/>
              <w:left w:val="nil"/>
              <w:bottom w:val="single" w:sz="4" w:space="0" w:color="auto"/>
              <w:right w:val="single" w:sz="4" w:space="0" w:color="auto"/>
            </w:tcBorders>
            <w:shd w:val="clear" w:color="auto" w:fill="D9D9D9"/>
            <w:noWrap/>
            <w:vAlign w:val="center"/>
          </w:tcPr>
          <w:p w:rsidR="00F35EB9" w:rsidRPr="00F6439A" w:rsidRDefault="00F35EB9" w:rsidP="00905078">
            <w:pPr>
              <w:jc w:val="center"/>
              <w:rPr>
                <w:b/>
                <w:bCs/>
                <w:color w:val="000000"/>
                <w:sz w:val="20"/>
                <w:szCs w:val="20"/>
              </w:rPr>
            </w:pPr>
            <w:r w:rsidRPr="00F6439A">
              <w:rPr>
                <w:b/>
                <w:bCs/>
                <w:color w:val="000000"/>
                <w:sz w:val="20"/>
                <w:szCs w:val="20"/>
              </w:rPr>
              <w:t>Проект бюджета на 201</w:t>
            </w:r>
            <w:r>
              <w:rPr>
                <w:b/>
                <w:bCs/>
                <w:color w:val="000000"/>
                <w:sz w:val="20"/>
                <w:szCs w:val="20"/>
              </w:rPr>
              <w:t>7</w:t>
            </w:r>
            <w:r w:rsidRPr="00F6439A">
              <w:rPr>
                <w:b/>
                <w:bCs/>
                <w:color w:val="000000"/>
                <w:sz w:val="20"/>
                <w:szCs w:val="20"/>
              </w:rPr>
              <w:t xml:space="preserve"> год</w:t>
            </w:r>
          </w:p>
        </w:tc>
        <w:tc>
          <w:tcPr>
            <w:tcW w:w="610" w:type="pct"/>
            <w:tcBorders>
              <w:top w:val="single" w:sz="4" w:space="0" w:color="auto"/>
              <w:left w:val="nil"/>
              <w:bottom w:val="single" w:sz="4" w:space="0" w:color="auto"/>
              <w:right w:val="single" w:sz="4" w:space="0" w:color="auto"/>
            </w:tcBorders>
            <w:shd w:val="clear" w:color="auto" w:fill="D9D9D9"/>
            <w:noWrap/>
            <w:vAlign w:val="center"/>
          </w:tcPr>
          <w:p w:rsidR="00F35EB9" w:rsidRPr="00F6439A" w:rsidRDefault="00F35EB9" w:rsidP="00905078">
            <w:pPr>
              <w:jc w:val="center"/>
              <w:rPr>
                <w:b/>
                <w:bCs/>
                <w:color w:val="000000"/>
                <w:sz w:val="20"/>
                <w:szCs w:val="20"/>
              </w:rPr>
            </w:pPr>
            <w:r w:rsidRPr="00F6439A">
              <w:rPr>
                <w:b/>
                <w:bCs/>
                <w:color w:val="000000"/>
                <w:sz w:val="20"/>
                <w:szCs w:val="20"/>
              </w:rPr>
              <w:t>Проект бюджета на 201</w:t>
            </w:r>
            <w:r>
              <w:rPr>
                <w:b/>
                <w:bCs/>
                <w:color w:val="000000"/>
                <w:sz w:val="20"/>
                <w:szCs w:val="20"/>
              </w:rPr>
              <w:t>8</w:t>
            </w:r>
            <w:r w:rsidRPr="00F6439A">
              <w:rPr>
                <w:b/>
                <w:bCs/>
                <w:color w:val="000000"/>
                <w:sz w:val="20"/>
                <w:szCs w:val="20"/>
              </w:rPr>
              <w:t xml:space="preserve"> год</w:t>
            </w:r>
          </w:p>
        </w:tc>
        <w:tc>
          <w:tcPr>
            <w:tcW w:w="543" w:type="pct"/>
            <w:tcBorders>
              <w:top w:val="single" w:sz="4" w:space="0" w:color="auto"/>
              <w:left w:val="nil"/>
              <w:bottom w:val="single" w:sz="4" w:space="0" w:color="auto"/>
              <w:right w:val="single" w:sz="4" w:space="0" w:color="auto"/>
            </w:tcBorders>
            <w:shd w:val="clear" w:color="auto" w:fill="D9D9D9"/>
            <w:noWrap/>
            <w:vAlign w:val="center"/>
          </w:tcPr>
          <w:p w:rsidR="00F35EB9" w:rsidRPr="00F6439A" w:rsidRDefault="00F35EB9" w:rsidP="00905078">
            <w:pPr>
              <w:jc w:val="center"/>
              <w:rPr>
                <w:b/>
                <w:bCs/>
                <w:color w:val="000000"/>
                <w:sz w:val="20"/>
                <w:szCs w:val="20"/>
              </w:rPr>
            </w:pPr>
            <w:r w:rsidRPr="00F6439A">
              <w:rPr>
                <w:b/>
                <w:bCs/>
                <w:color w:val="000000"/>
                <w:sz w:val="20"/>
                <w:szCs w:val="20"/>
              </w:rPr>
              <w:t>201</w:t>
            </w:r>
            <w:r>
              <w:rPr>
                <w:b/>
                <w:bCs/>
                <w:color w:val="000000"/>
                <w:sz w:val="20"/>
                <w:szCs w:val="20"/>
              </w:rPr>
              <w:t>8</w:t>
            </w:r>
            <w:r w:rsidRPr="00F6439A">
              <w:rPr>
                <w:b/>
                <w:bCs/>
                <w:color w:val="000000"/>
                <w:sz w:val="20"/>
                <w:szCs w:val="20"/>
              </w:rPr>
              <w:t xml:space="preserve"> к 201</w:t>
            </w:r>
            <w:r>
              <w:rPr>
                <w:b/>
                <w:bCs/>
                <w:color w:val="000000"/>
                <w:sz w:val="20"/>
                <w:szCs w:val="20"/>
              </w:rPr>
              <w:t>7</w:t>
            </w:r>
            <w:r w:rsidRPr="00F6439A">
              <w:rPr>
                <w:b/>
                <w:bCs/>
                <w:color w:val="000000"/>
                <w:sz w:val="20"/>
                <w:szCs w:val="20"/>
              </w:rPr>
              <w:t>, %</w:t>
            </w:r>
          </w:p>
        </w:tc>
        <w:tc>
          <w:tcPr>
            <w:tcW w:w="542" w:type="pct"/>
            <w:tcBorders>
              <w:top w:val="single" w:sz="4" w:space="0" w:color="auto"/>
              <w:left w:val="nil"/>
              <w:bottom w:val="single" w:sz="4" w:space="0" w:color="auto"/>
              <w:right w:val="single" w:sz="4" w:space="0" w:color="auto"/>
            </w:tcBorders>
            <w:shd w:val="clear" w:color="auto" w:fill="D9D9D9"/>
          </w:tcPr>
          <w:p w:rsidR="00F35EB9" w:rsidRPr="00F6439A" w:rsidRDefault="00F35EB9" w:rsidP="00905078">
            <w:pPr>
              <w:jc w:val="center"/>
              <w:rPr>
                <w:b/>
                <w:bCs/>
                <w:color w:val="000000"/>
                <w:sz w:val="20"/>
                <w:szCs w:val="20"/>
              </w:rPr>
            </w:pPr>
            <w:r w:rsidRPr="00F6439A">
              <w:rPr>
                <w:b/>
                <w:bCs/>
                <w:color w:val="000000"/>
                <w:sz w:val="20"/>
                <w:szCs w:val="20"/>
              </w:rPr>
              <w:t>Проект бюджета на 201</w:t>
            </w:r>
            <w:r>
              <w:rPr>
                <w:b/>
                <w:bCs/>
                <w:color w:val="000000"/>
                <w:sz w:val="20"/>
                <w:szCs w:val="20"/>
              </w:rPr>
              <w:t>9</w:t>
            </w:r>
            <w:r w:rsidRPr="00F6439A">
              <w:rPr>
                <w:b/>
                <w:bCs/>
                <w:color w:val="000000"/>
                <w:sz w:val="20"/>
                <w:szCs w:val="20"/>
              </w:rPr>
              <w:t xml:space="preserve"> год</w:t>
            </w:r>
          </w:p>
        </w:tc>
        <w:tc>
          <w:tcPr>
            <w:tcW w:w="542" w:type="pct"/>
            <w:tcBorders>
              <w:top w:val="single" w:sz="4" w:space="0" w:color="auto"/>
              <w:left w:val="nil"/>
              <w:bottom w:val="single" w:sz="4" w:space="0" w:color="auto"/>
              <w:right w:val="single" w:sz="4" w:space="0" w:color="auto"/>
            </w:tcBorders>
            <w:shd w:val="clear" w:color="auto" w:fill="D9D9D9"/>
            <w:vAlign w:val="center"/>
          </w:tcPr>
          <w:p w:rsidR="00F35EB9" w:rsidRPr="00F6439A" w:rsidRDefault="00F35EB9" w:rsidP="00905078">
            <w:pPr>
              <w:jc w:val="center"/>
              <w:rPr>
                <w:b/>
                <w:bCs/>
                <w:color w:val="000000"/>
                <w:sz w:val="20"/>
                <w:szCs w:val="20"/>
              </w:rPr>
            </w:pPr>
            <w:r w:rsidRPr="00F6439A">
              <w:rPr>
                <w:b/>
                <w:bCs/>
                <w:color w:val="000000"/>
                <w:sz w:val="20"/>
                <w:szCs w:val="20"/>
              </w:rPr>
              <w:t>201</w:t>
            </w:r>
            <w:r>
              <w:rPr>
                <w:b/>
                <w:bCs/>
                <w:color w:val="000000"/>
                <w:sz w:val="20"/>
                <w:szCs w:val="20"/>
              </w:rPr>
              <w:t>9</w:t>
            </w:r>
            <w:r w:rsidRPr="00F6439A">
              <w:rPr>
                <w:b/>
                <w:bCs/>
                <w:color w:val="000000"/>
                <w:sz w:val="20"/>
                <w:szCs w:val="20"/>
              </w:rPr>
              <w:t xml:space="preserve"> к 201</w:t>
            </w:r>
            <w:r>
              <w:rPr>
                <w:b/>
                <w:bCs/>
                <w:color w:val="000000"/>
                <w:sz w:val="20"/>
                <w:szCs w:val="20"/>
              </w:rPr>
              <w:t>8</w:t>
            </w:r>
            <w:r w:rsidRPr="00F6439A">
              <w:rPr>
                <w:b/>
                <w:bCs/>
                <w:color w:val="000000"/>
                <w:sz w:val="20"/>
                <w:szCs w:val="20"/>
              </w:rPr>
              <w:t>, %</w:t>
            </w:r>
          </w:p>
        </w:tc>
        <w:tc>
          <w:tcPr>
            <w:tcW w:w="541" w:type="pct"/>
            <w:tcBorders>
              <w:top w:val="single" w:sz="4" w:space="0" w:color="auto"/>
              <w:left w:val="nil"/>
              <w:bottom w:val="single" w:sz="4" w:space="0" w:color="auto"/>
              <w:right w:val="single" w:sz="4" w:space="0" w:color="auto"/>
            </w:tcBorders>
            <w:shd w:val="clear" w:color="auto" w:fill="D9D9D9"/>
          </w:tcPr>
          <w:p w:rsidR="00F35EB9" w:rsidRPr="00F6439A" w:rsidRDefault="00F35EB9" w:rsidP="00905078">
            <w:pPr>
              <w:jc w:val="center"/>
              <w:rPr>
                <w:b/>
                <w:bCs/>
                <w:color w:val="000000"/>
                <w:sz w:val="20"/>
                <w:szCs w:val="20"/>
              </w:rPr>
            </w:pPr>
            <w:r w:rsidRPr="00F6439A">
              <w:rPr>
                <w:b/>
                <w:bCs/>
                <w:color w:val="000000"/>
                <w:sz w:val="20"/>
                <w:szCs w:val="20"/>
              </w:rPr>
              <w:t>Проект бюджета на 20</w:t>
            </w:r>
            <w:r>
              <w:rPr>
                <w:b/>
                <w:bCs/>
                <w:color w:val="000000"/>
                <w:sz w:val="20"/>
                <w:szCs w:val="20"/>
              </w:rPr>
              <w:t>20</w:t>
            </w:r>
            <w:r w:rsidRPr="00F6439A">
              <w:rPr>
                <w:b/>
                <w:bCs/>
                <w:color w:val="000000"/>
                <w:sz w:val="20"/>
                <w:szCs w:val="20"/>
              </w:rPr>
              <w:t xml:space="preserve"> год</w:t>
            </w:r>
          </w:p>
        </w:tc>
        <w:tc>
          <w:tcPr>
            <w:tcW w:w="535" w:type="pct"/>
            <w:tcBorders>
              <w:top w:val="single" w:sz="4" w:space="0" w:color="auto"/>
              <w:left w:val="nil"/>
              <w:bottom w:val="single" w:sz="4" w:space="0" w:color="auto"/>
              <w:right w:val="single" w:sz="4" w:space="0" w:color="auto"/>
            </w:tcBorders>
            <w:shd w:val="clear" w:color="auto" w:fill="D9D9D9"/>
            <w:vAlign w:val="center"/>
          </w:tcPr>
          <w:p w:rsidR="00F35EB9" w:rsidRPr="00F6439A" w:rsidRDefault="00F35EB9" w:rsidP="00905078">
            <w:pPr>
              <w:jc w:val="center"/>
              <w:rPr>
                <w:b/>
                <w:bCs/>
                <w:color w:val="000000"/>
                <w:sz w:val="20"/>
                <w:szCs w:val="20"/>
              </w:rPr>
            </w:pPr>
            <w:r w:rsidRPr="00F6439A">
              <w:rPr>
                <w:b/>
                <w:bCs/>
                <w:color w:val="000000"/>
                <w:sz w:val="20"/>
                <w:szCs w:val="20"/>
              </w:rPr>
              <w:t>20</w:t>
            </w:r>
            <w:r>
              <w:rPr>
                <w:b/>
                <w:bCs/>
                <w:color w:val="000000"/>
                <w:sz w:val="20"/>
                <w:szCs w:val="20"/>
              </w:rPr>
              <w:t>20</w:t>
            </w:r>
            <w:r w:rsidRPr="00F6439A">
              <w:rPr>
                <w:b/>
                <w:bCs/>
                <w:color w:val="000000"/>
                <w:sz w:val="20"/>
                <w:szCs w:val="20"/>
              </w:rPr>
              <w:t xml:space="preserve"> к 201</w:t>
            </w:r>
            <w:r>
              <w:rPr>
                <w:b/>
                <w:bCs/>
                <w:color w:val="000000"/>
                <w:sz w:val="20"/>
                <w:szCs w:val="20"/>
              </w:rPr>
              <w:t>9</w:t>
            </w:r>
            <w:r w:rsidRPr="00F6439A">
              <w:rPr>
                <w:b/>
                <w:bCs/>
                <w:color w:val="000000"/>
                <w:sz w:val="20"/>
                <w:szCs w:val="20"/>
              </w:rPr>
              <w:t>, %</w:t>
            </w:r>
          </w:p>
        </w:tc>
      </w:tr>
      <w:tr w:rsidR="00F35EB9" w:rsidRPr="008B15E1" w:rsidTr="00905078">
        <w:trPr>
          <w:trHeight w:val="510"/>
        </w:trPr>
        <w:tc>
          <w:tcPr>
            <w:tcW w:w="1006" w:type="pct"/>
            <w:tcBorders>
              <w:top w:val="nil"/>
              <w:left w:val="single" w:sz="4" w:space="0" w:color="auto"/>
              <w:bottom w:val="single" w:sz="4" w:space="0" w:color="auto"/>
              <w:right w:val="single" w:sz="4" w:space="0" w:color="auto"/>
            </w:tcBorders>
            <w:shd w:val="clear" w:color="auto" w:fill="auto"/>
          </w:tcPr>
          <w:p w:rsidR="00F35EB9" w:rsidRPr="008B15E1" w:rsidRDefault="00F35EB9" w:rsidP="00905078">
            <w:pPr>
              <w:rPr>
                <w:color w:val="000000"/>
                <w:sz w:val="20"/>
                <w:szCs w:val="20"/>
              </w:rPr>
            </w:pPr>
            <w:r w:rsidRPr="008B15E1">
              <w:rPr>
                <w:color w:val="000000"/>
                <w:sz w:val="20"/>
                <w:szCs w:val="20"/>
              </w:rPr>
              <w:t>Налоговые и неналоговые доходы</w:t>
            </w:r>
          </w:p>
        </w:tc>
        <w:tc>
          <w:tcPr>
            <w:tcW w:w="681" w:type="pct"/>
            <w:tcBorders>
              <w:top w:val="nil"/>
              <w:left w:val="nil"/>
              <w:bottom w:val="single" w:sz="4" w:space="0" w:color="auto"/>
              <w:right w:val="single" w:sz="4" w:space="0" w:color="auto"/>
            </w:tcBorders>
            <w:shd w:val="clear" w:color="auto" w:fill="auto"/>
            <w:noWrap/>
          </w:tcPr>
          <w:p w:rsidR="00F35EB9" w:rsidRPr="008B15E1" w:rsidRDefault="00F35EB9" w:rsidP="00905078">
            <w:pPr>
              <w:jc w:val="center"/>
              <w:rPr>
                <w:color w:val="000000"/>
                <w:sz w:val="20"/>
                <w:szCs w:val="20"/>
              </w:rPr>
            </w:pPr>
            <w:r>
              <w:rPr>
                <w:color w:val="000000"/>
                <w:sz w:val="20"/>
                <w:szCs w:val="20"/>
              </w:rPr>
              <w:t>102 015,3</w:t>
            </w:r>
          </w:p>
        </w:tc>
        <w:tc>
          <w:tcPr>
            <w:tcW w:w="610" w:type="pct"/>
            <w:tcBorders>
              <w:top w:val="nil"/>
              <w:left w:val="nil"/>
              <w:bottom w:val="single" w:sz="4" w:space="0" w:color="auto"/>
              <w:right w:val="single" w:sz="4" w:space="0" w:color="auto"/>
            </w:tcBorders>
            <w:shd w:val="clear" w:color="auto" w:fill="auto"/>
            <w:noWrap/>
          </w:tcPr>
          <w:p w:rsidR="00F35EB9" w:rsidRPr="008B15E1" w:rsidRDefault="00F35EB9" w:rsidP="00905078">
            <w:pPr>
              <w:jc w:val="center"/>
              <w:rPr>
                <w:color w:val="000000"/>
                <w:sz w:val="20"/>
                <w:szCs w:val="20"/>
              </w:rPr>
            </w:pPr>
            <w:r>
              <w:rPr>
                <w:color w:val="000000"/>
                <w:sz w:val="20"/>
                <w:szCs w:val="20"/>
              </w:rPr>
              <w:t>104 636,0</w:t>
            </w:r>
          </w:p>
        </w:tc>
        <w:tc>
          <w:tcPr>
            <w:tcW w:w="543" w:type="pct"/>
            <w:tcBorders>
              <w:top w:val="nil"/>
              <w:left w:val="nil"/>
              <w:bottom w:val="single" w:sz="4" w:space="0" w:color="auto"/>
              <w:right w:val="single" w:sz="4" w:space="0" w:color="auto"/>
            </w:tcBorders>
            <w:shd w:val="clear" w:color="auto" w:fill="auto"/>
            <w:noWrap/>
          </w:tcPr>
          <w:p w:rsidR="00F35EB9" w:rsidRPr="008B15E1" w:rsidRDefault="00F35EB9" w:rsidP="00905078">
            <w:pPr>
              <w:jc w:val="center"/>
              <w:rPr>
                <w:color w:val="000000"/>
                <w:sz w:val="20"/>
                <w:szCs w:val="20"/>
              </w:rPr>
            </w:pPr>
            <w:r>
              <w:rPr>
                <w:color w:val="000000"/>
                <w:sz w:val="20"/>
                <w:szCs w:val="20"/>
              </w:rPr>
              <w:t>102,6</w:t>
            </w:r>
          </w:p>
        </w:tc>
        <w:tc>
          <w:tcPr>
            <w:tcW w:w="542" w:type="pct"/>
            <w:tcBorders>
              <w:top w:val="nil"/>
              <w:left w:val="nil"/>
              <w:bottom w:val="single" w:sz="4" w:space="0" w:color="auto"/>
              <w:right w:val="single" w:sz="4" w:space="0" w:color="auto"/>
            </w:tcBorders>
          </w:tcPr>
          <w:p w:rsidR="00F35EB9" w:rsidRPr="00D1265C" w:rsidRDefault="00F35EB9" w:rsidP="00905078">
            <w:pPr>
              <w:ind w:right="-106"/>
              <w:jc w:val="center"/>
              <w:rPr>
                <w:sz w:val="20"/>
                <w:szCs w:val="20"/>
              </w:rPr>
            </w:pPr>
            <w:r>
              <w:rPr>
                <w:sz w:val="20"/>
                <w:szCs w:val="20"/>
              </w:rPr>
              <w:t>108 926,2</w:t>
            </w:r>
          </w:p>
        </w:tc>
        <w:tc>
          <w:tcPr>
            <w:tcW w:w="542" w:type="pct"/>
            <w:tcBorders>
              <w:top w:val="nil"/>
              <w:left w:val="nil"/>
              <w:bottom w:val="single" w:sz="4" w:space="0" w:color="auto"/>
              <w:right w:val="single" w:sz="4" w:space="0" w:color="auto"/>
            </w:tcBorders>
          </w:tcPr>
          <w:p w:rsidR="00F35EB9" w:rsidRPr="00D1265C" w:rsidRDefault="00F35EB9" w:rsidP="00905078">
            <w:pPr>
              <w:ind w:right="-117"/>
              <w:jc w:val="center"/>
              <w:rPr>
                <w:sz w:val="20"/>
                <w:szCs w:val="20"/>
              </w:rPr>
            </w:pPr>
            <w:r>
              <w:rPr>
                <w:sz w:val="20"/>
                <w:szCs w:val="20"/>
              </w:rPr>
              <w:t>104,1</w:t>
            </w:r>
          </w:p>
        </w:tc>
        <w:tc>
          <w:tcPr>
            <w:tcW w:w="541" w:type="pct"/>
            <w:tcBorders>
              <w:top w:val="nil"/>
              <w:left w:val="nil"/>
              <w:bottom w:val="single" w:sz="4" w:space="0" w:color="auto"/>
              <w:right w:val="single" w:sz="4" w:space="0" w:color="auto"/>
            </w:tcBorders>
          </w:tcPr>
          <w:p w:rsidR="00F35EB9" w:rsidRPr="00D1265C" w:rsidRDefault="00F35EB9" w:rsidP="00905078">
            <w:pPr>
              <w:ind w:right="-107"/>
              <w:jc w:val="center"/>
              <w:rPr>
                <w:sz w:val="20"/>
                <w:szCs w:val="20"/>
              </w:rPr>
            </w:pPr>
            <w:r>
              <w:rPr>
                <w:sz w:val="20"/>
                <w:szCs w:val="20"/>
              </w:rPr>
              <w:t>113 596,9</w:t>
            </w:r>
          </w:p>
        </w:tc>
        <w:tc>
          <w:tcPr>
            <w:tcW w:w="535" w:type="pct"/>
            <w:tcBorders>
              <w:top w:val="nil"/>
              <w:left w:val="nil"/>
              <w:bottom w:val="single" w:sz="4" w:space="0" w:color="auto"/>
              <w:right w:val="single" w:sz="4" w:space="0" w:color="auto"/>
            </w:tcBorders>
          </w:tcPr>
          <w:p w:rsidR="00F35EB9" w:rsidRPr="00D1265C" w:rsidRDefault="00F35EB9" w:rsidP="00905078">
            <w:pPr>
              <w:ind w:right="-84"/>
              <w:jc w:val="center"/>
              <w:rPr>
                <w:sz w:val="20"/>
                <w:szCs w:val="20"/>
              </w:rPr>
            </w:pPr>
            <w:r>
              <w:rPr>
                <w:sz w:val="20"/>
                <w:szCs w:val="20"/>
              </w:rPr>
              <w:t>104,3</w:t>
            </w:r>
          </w:p>
        </w:tc>
      </w:tr>
      <w:tr w:rsidR="00F35EB9" w:rsidRPr="008B15E1" w:rsidTr="00905078">
        <w:trPr>
          <w:trHeight w:val="510"/>
        </w:trPr>
        <w:tc>
          <w:tcPr>
            <w:tcW w:w="1006" w:type="pct"/>
            <w:tcBorders>
              <w:top w:val="nil"/>
              <w:left w:val="single" w:sz="4" w:space="0" w:color="auto"/>
              <w:bottom w:val="single" w:sz="4" w:space="0" w:color="auto"/>
              <w:right w:val="single" w:sz="4" w:space="0" w:color="auto"/>
            </w:tcBorders>
            <w:shd w:val="clear" w:color="auto" w:fill="auto"/>
          </w:tcPr>
          <w:p w:rsidR="00F35EB9" w:rsidRPr="008B15E1" w:rsidRDefault="00F35EB9" w:rsidP="00905078">
            <w:pPr>
              <w:rPr>
                <w:color w:val="000000"/>
                <w:sz w:val="20"/>
                <w:szCs w:val="20"/>
              </w:rPr>
            </w:pPr>
            <w:r w:rsidRPr="008B15E1">
              <w:rPr>
                <w:color w:val="000000"/>
                <w:sz w:val="20"/>
                <w:szCs w:val="20"/>
              </w:rPr>
              <w:t>Безвозмездные поступления</w:t>
            </w:r>
          </w:p>
        </w:tc>
        <w:tc>
          <w:tcPr>
            <w:tcW w:w="681" w:type="pct"/>
            <w:tcBorders>
              <w:top w:val="nil"/>
              <w:left w:val="nil"/>
              <w:bottom w:val="single" w:sz="4" w:space="0" w:color="auto"/>
              <w:right w:val="single" w:sz="4" w:space="0" w:color="auto"/>
            </w:tcBorders>
            <w:shd w:val="clear" w:color="auto" w:fill="auto"/>
            <w:noWrap/>
          </w:tcPr>
          <w:p w:rsidR="00F35EB9" w:rsidRPr="008B15E1" w:rsidRDefault="00F35EB9" w:rsidP="00905078">
            <w:pPr>
              <w:jc w:val="center"/>
              <w:rPr>
                <w:color w:val="000000"/>
                <w:sz w:val="20"/>
                <w:szCs w:val="20"/>
              </w:rPr>
            </w:pPr>
            <w:r>
              <w:rPr>
                <w:color w:val="000000"/>
                <w:sz w:val="20"/>
                <w:szCs w:val="20"/>
              </w:rPr>
              <w:t>575 362,8</w:t>
            </w:r>
          </w:p>
        </w:tc>
        <w:tc>
          <w:tcPr>
            <w:tcW w:w="610" w:type="pct"/>
            <w:tcBorders>
              <w:top w:val="nil"/>
              <w:left w:val="nil"/>
              <w:bottom w:val="single" w:sz="4" w:space="0" w:color="auto"/>
              <w:right w:val="single" w:sz="4" w:space="0" w:color="auto"/>
            </w:tcBorders>
            <w:shd w:val="clear" w:color="auto" w:fill="auto"/>
            <w:noWrap/>
          </w:tcPr>
          <w:p w:rsidR="00F35EB9" w:rsidRPr="00EC32BC" w:rsidRDefault="00F35EB9" w:rsidP="00905078">
            <w:pPr>
              <w:ind w:right="-111"/>
              <w:jc w:val="center"/>
              <w:rPr>
                <w:sz w:val="20"/>
                <w:szCs w:val="20"/>
              </w:rPr>
            </w:pPr>
            <w:r>
              <w:rPr>
                <w:sz w:val="20"/>
                <w:szCs w:val="20"/>
              </w:rPr>
              <w:t>845 145,4</w:t>
            </w:r>
          </w:p>
        </w:tc>
        <w:tc>
          <w:tcPr>
            <w:tcW w:w="543" w:type="pct"/>
            <w:tcBorders>
              <w:top w:val="nil"/>
              <w:left w:val="nil"/>
              <w:bottom w:val="single" w:sz="4" w:space="0" w:color="auto"/>
              <w:right w:val="single" w:sz="4" w:space="0" w:color="auto"/>
            </w:tcBorders>
            <w:shd w:val="clear" w:color="auto" w:fill="auto"/>
            <w:noWrap/>
          </w:tcPr>
          <w:p w:rsidR="00F35EB9" w:rsidRPr="003F2C80" w:rsidRDefault="00F35EB9" w:rsidP="00905078">
            <w:pPr>
              <w:ind w:right="-106"/>
              <w:jc w:val="center"/>
              <w:rPr>
                <w:sz w:val="20"/>
                <w:szCs w:val="20"/>
              </w:rPr>
            </w:pPr>
            <w:r w:rsidRPr="003F2C80">
              <w:rPr>
                <w:sz w:val="20"/>
                <w:szCs w:val="20"/>
              </w:rPr>
              <w:t>1</w:t>
            </w:r>
            <w:r>
              <w:rPr>
                <w:sz w:val="20"/>
                <w:szCs w:val="20"/>
              </w:rPr>
              <w:t>46,9</w:t>
            </w:r>
          </w:p>
        </w:tc>
        <w:tc>
          <w:tcPr>
            <w:tcW w:w="542" w:type="pct"/>
            <w:tcBorders>
              <w:top w:val="nil"/>
              <w:left w:val="nil"/>
              <w:bottom w:val="single" w:sz="4" w:space="0" w:color="auto"/>
              <w:right w:val="single" w:sz="4" w:space="0" w:color="auto"/>
            </w:tcBorders>
          </w:tcPr>
          <w:p w:rsidR="00F35EB9" w:rsidRPr="003F2C80" w:rsidRDefault="00F35EB9" w:rsidP="00905078">
            <w:pPr>
              <w:ind w:right="-106"/>
              <w:jc w:val="center"/>
              <w:rPr>
                <w:sz w:val="20"/>
                <w:szCs w:val="20"/>
              </w:rPr>
            </w:pPr>
            <w:r>
              <w:rPr>
                <w:sz w:val="20"/>
                <w:szCs w:val="20"/>
              </w:rPr>
              <w:t>646 650,7</w:t>
            </w:r>
          </w:p>
        </w:tc>
        <w:tc>
          <w:tcPr>
            <w:tcW w:w="542" w:type="pct"/>
            <w:tcBorders>
              <w:top w:val="nil"/>
              <w:left w:val="nil"/>
              <w:bottom w:val="single" w:sz="4" w:space="0" w:color="auto"/>
              <w:right w:val="single" w:sz="4" w:space="0" w:color="auto"/>
            </w:tcBorders>
          </w:tcPr>
          <w:p w:rsidR="00F35EB9" w:rsidRPr="00F01CD3" w:rsidRDefault="00F35EB9" w:rsidP="00905078">
            <w:pPr>
              <w:ind w:right="-117"/>
              <w:jc w:val="center"/>
              <w:rPr>
                <w:sz w:val="20"/>
                <w:szCs w:val="20"/>
                <w:highlight w:val="yellow"/>
              </w:rPr>
            </w:pPr>
            <w:r w:rsidRPr="003F2C80">
              <w:rPr>
                <w:sz w:val="20"/>
                <w:szCs w:val="20"/>
              </w:rPr>
              <w:t>76,5</w:t>
            </w:r>
          </w:p>
        </w:tc>
        <w:tc>
          <w:tcPr>
            <w:tcW w:w="541" w:type="pct"/>
            <w:tcBorders>
              <w:top w:val="nil"/>
              <w:left w:val="nil"/>
              <w:bottom w:val="single" w:sz="4" w:space="0" w:color="auto"/>
              <w:right w:val="single" w:sz="4" w:space="0" w:color="auto"/>
            </w:tcBorders>
          </w:tcPr>
          <w:p w:rsidR="00F35EB9" w:rsidRPr="00D1265C" w:rsidRDefault="00F35EB9" w:rsidP="00905078">
            <w:pPr>
              <w:ind w:right="-107"/>
              <w:jc w:val="center"/>
              <w:rPr>
                <w:sz w:val="20"/>
                <w:szCs w:val="20"/>
              </w:rPr>
            </w:pPr>
            <w:r>
              <w:rPr>
                <w:sz w:val="20"/>
                <w:szCs w:val="20"/>
              </w:rPr>
              <w:t>647 906,5</w:t>
            </w:r>
          </w:p>
        </w:tc>
        <w:tc>
          <w:tcPr>
            <w:tcW w:w="535" w:type="pct"/>
            <w:tcBorders>
              <w:top w:val="nil"/>
              <w:left w:val="nil"/>
              <w:bottom w:val="single" w:sz="4" w:space="0" w:color="auto"/>
              <w:right w:val="single" w:sz="4" w:space="0" w:color="auto"/>
            </w:tcBorders>
          </w:tcPr>
          <w:p w:rsidR="00F35EB9" w:rsidRPr="003147F9" w:rsidRDefault="00F35EB9" w:rsidP="00905078">
            <w:pPr>
              <w:ind w:right="-84"/>
              <w:jc w:val="center"/>
              <w:rPr>
                <w:sz w:val="20"/>
                <w:szCs w:val="20"/>
              </w:rPr>
            </w:pPr>
            <w:r>
              <w:rPr>
                <w:sz w:val="20"/>
                <w:szCs w:val="20"/>
              </w:rPr>
              <w:t>100,2</w:t>
            </w:r>
          </w:p>
        </w:tc>
      </w:tr>
      <w:tr w:rsidR="00F35EB9" w:rsidRPr="008B15E1" w:rsidTr="00905078">
        <w:trPr>
          <w:trHeight w:val="196"/>
        </w:trPr>
        <w:tc>
          <w:tcPr>
            <w:tcW w:w="1006" w:type="pct"/>
            <w:tcBorders>
              <w:top w:val="nil"/>
              <w:left w:val="single" w:sz="4" w:space="0" w:color="auto"/>
              <w:bottom w:val="single" w:sz="4" w:space="0" w:color="auto"/>
              <w:right w:val="single" w:sz="4" w:space="0" w:color="auto"/>
            </w:tcBorders>
            <w:shd w:val="clear" w:color="auto" w:fill="auto"/>
          </w:tcPr>
          <w:p w:rsidR="00F35EB9" w:rsidRPr="008B15E1" w:rsidRDefault="00F35EB9" w:rsidP="00905078">
            <w:pPr>
              <w:rPr>
                <w:b/>
                <w:bCs/>
                <w:color w:val="000000"/>
                <w:sz w:val="20"/>
                <w:szCs w:val="20"/>
              </w:rPr>
            </w:pPr>
            <w:r w:rsidRPr="008B15E1">
              <w:rPr>
                <w:b/>
                <w:bCs/>
                <w:color w:val="000000"/>
                <w:sz w:val="20"/>
                <w:szCs w:val="20"/>
              </w:rPr>
              <w:t>Итого доходов</w:t>
            </w:r>
          </w:p>
        </w:tc>
        <w:tc>
          <w:tcPr>
            <w:tcW w:w="681" w:type="pct"/>
            <w:tcBorders>
              <w:top w:val="nil"/>
              <w:left w:val="nil"/>
              <w:bottom w:val="single" w:sz="4" w:space="0" w:color="auto"/>
              <w:right w:val="single" w:sz="4" w:space="0" w:color="auto"/>
            </w:tcBorders>
            <w:shd w:val="clear" w:color="auto" w:fill="auto"/>
            <w:noWrap/>
          </w:tcPr>
          <w:p w:rsidR="00F35EB9" w:rsidRPr="008B15E1" w:rsidRDefault="00F35EB9" w:rsidP="00905078">
            <w:pPr>
              <w:jc w:val="center"/>
              <w:rPr>
                <w:b/>
                <w:bCs/>
                <w:color w:val="000000"/>
                <w:sz w:val="20"/>
                <w:szCs w:val="20"/>
              </w:rPr>
            </w:pPr>
            <w:r>
              <w:rPr>
                <w:b/>
                <w:bCs/>
                <w:color w:val="000000"/>
                <w:sz w:val="20"/>
                <w:szCs w:val="20"/>
              </w:rPr>
              <w:t>677 378,1</w:t>
            </w:r>
          </w:p>
        </w:tc>
        <w:tc>
          <w:tcPr>
            <w:tcW w:w="610" w:type="pct"/>
            <w:tcBorders>
              <w:top w:val="nil"/>
              <w:left w:val="nil"/>
              <w:bottom w:val="single" w:sz="4" w:space="0" w:color="auto"/>
              <w:right w:val="single" w:sz="4" w:space="0" w:color="auto"/>
            </w:tcBorders>
            <w:shd w:val="clear" w:color="auto" w:fill="auto"/>
            <w:noWrap/>
            <w:vAlign w:val="center"/>
          </w:tcPr>
          <w:p w:rsidR="00F35EB9" w:rsidRPr="00D1265C" w:rsidRDefault="00F35EB9" w:rsidP="00905078">
            <w:pPr>
              <w:ind w:right="-111"/>
              <w:jc w:val="center"/>
              <w:rPr>
                <w:b/>
                <w:sz w:val="20"/>
                <w:szCs w:val="20"/>
              </w:rPr>
            </w:pPr>
            <w:r>
              <w:rPr>
                <w:b/>
                <w:sz w:val="20"/>
                <w:szCs w:val="20"/>
              </w:rPr>
              <w:t>949 781,3</w:t>
            </w:r>
          </w:p>
        </w:tc>
        <w:tc>
          <w:tcPr>
            <w:tcW w:w="543" w:type="pct"/>
            <w:tcBorders>
              <w:top w:val="nil"/>
              <w:left w:val="nil"/>
              <w:bottom w:val="single" w:sz="4" w:space="0" w:color="auto"/>
              <w:right w:val="single" w:sz="4" w:space="0" w:color="auto"/>
            </w:tcBorders>
            <w:shd w:val="clear" w:color="auto" w:fill="auto"/>
            <w:noWrap/>
            <w:vAlign w:val="center"/>
          </w:tcPr>
          <w:p w:rsidR="00F35EB9" w:rsidRPr="00F01CD3" w:rsidRDefault="00F35EB9" w:rsidP="00905078">
            <w:pPr>
              <w:ind w:right="-106"/>
              <w:jc w:val="center"/>
              <w:rPr>
                <w:b/>
                <w:sz w:val="20"/>
                <w:szCs w:val="20"/>
                <w:highlight w:val="yellow"/>
              </w:rPr>
            </w:pPr>
            <w:r w:rsidRPr="00914F0D">
              <w:rPr>
                <w:b/>
                <w:sz w:val="20"/>
                <w:szCs w:val="20"/>
              </w:rPr>
              <w:t>1</w:t>
            </w:r>
            <w:r>
              <w:rPr>
                <w:b/>
                <w:sz w:val="20"/>
                <w:szCs w:val="20"/>
              </w:rPr>
              <w:t>4</w:t>
            </w:r>
            <w:r w:rsidRPr="00914F0D">
              <w:rPr>
                <w:b/>
                <w:sz w:val="20"/>
                <w:szCs w:val="20"/>
              </w:rPr>
              <w:t>0,2</w:t>
            </w:r>
          </w:p>
        </w:tc>
        <w:tc>
          <w:tcPr>
            <w:tcW w:w="542" w:type="pct"/>
            <w:tcBorders>
              <w:top w:val="nil"/>
              <w:left w:val="nil"/>
              <w:bottom w:val="single" w:sz="4" w:space="0" w:color="auto"/>
              <w:right w:val="single" w:sz="4" w:space="0" w:color="auto"/>
            </w:tcBorders>
            <w:vAlign w:val="center"/>
          </w:tcPr>
          <w:p w:rsidR="00F35EB9" w:rsidRPr="00D1265C" w:rsidRDefault="00F35EB9" w:rsidP="00905078">
            <w:pPr>
              <w:ind w:right="-106"/>
              <w:jc w:val="center"/>
              <w:rPr>
                <w:b/>
                <w:sz w:val="20"/>
                <w:szCs w:val="20"/>
              </w:rPr>
            </w:pPr>
            <w:r>
              <w:rPr>
                <w:b/>
                <w:sz w:val="20"/>
                <w:szCs w:val="20"/>
              </w:rPr>
              <w:t>755 576,9</w:t>
            </w:r>
          </w:p>
        </w:tc>
        <w:tc>
          <w:tcPr>
            <w:tcW w:w="542" w:type="pct"/>
            <w:tcBorders>
              <w:top w:val="nil"/>
              <w:left w:val="nil"/>
              <w:bottom w:val="single" w:sz="4" w:space="0" w:color="auto"/>
              <w:right w:val="single" w:sz="4" w:space="0" w:color="auto"/>
            </w:tcBorders>
            <w:vAlign w:val="center"/>
          </w:tcPr>
          <w:p w:rsidR="00F35EB9" w:rsidRPr="00F01CD3" w:rsidRDefault="00F35EB9" w:rsidP="00905078">
            <w:pPr>
              <w:ind w:right="-117"/>
              <w:jc w:val="center"/>
              <w:rPr>
                <w:b/>
                <w:sz w:val="20"/>
                <w:szCs w:val="20"/>
                <w:highlight w:val="yellow"/>
              </w:rPr>
            </w:pPr>
            <w:r w:rsidRPr="00914F0D">
              <w:rPr>
                <w:b/>
                <w:sz w:val="20"/>
                <w:szCs w:val="20"/>
              </w:rPr>
              <w:t>79,6</w:t>
            </w:r>
          </w:p>
        </w:tc>
        <w:tc>
          <w:tcPr>
            <w:tcW w:w="541" w:type="pct"/>
            <w:tcBorders>
              <w:top w:val="nil"/>
              <w:left w:val="nil"/>
              <w:bottom w:val="single" w:sz="4" w:space="0" w:color="auto"/>
              <w:right w:val="single" w:sz="4" w:space="0" w:color="auto"/>
            </w:tcBorders>
            <w:vAlign w:val="center"/>
          </w:tcPr>
          <w:p w:rsidR="00F35EB9" w:rsidRPr="00D1265C" w:rsidRDefault="00F35EB9" w:rsidP="00905078">
            <w:pPr>
              <w:ind w:right="-107"/>
              <w:jc w:val="center"/>
              <w:rPr>
                <w:b/>
                <w:sz w:val="20"/>
                <w:szCs w:val="20"/>
              </w:rPr>
            </w:pPr>
            <w:r>
              <w:rPr>
                <w:b/>
                <w:sz w:val="20"/>
                <w:szCs w:val="20"/>
              </w:rPr>
              <w:t>761 503,4</w:t>
            </w:r>
          </w:p>
        </w:tc>
        <w:tc>
          <w:tcPr>
            <w:tcW w:w="535" w:type="pct"/>
            <w:tcBorders>
              <w:top w:val="nil"/>
              <w:left w:val="nil"/>
              <w:bottom w:val="single" w:sz="4" w:space="0" w:color="auto"/>
              <w:right w:val="single" w:sz="4" w:space="0" w:color="auto"/>
            </w:tcBorders>
            <w:vAlign w:val="center"/>
          </w:tcPr>
          <w:p w:rsidR="00F35EB9" w:rsidRPr="005C68E9" w:rsidRDefault="00F35EB9" w:rsidP="00905078">
            <w:pPr>
              <w:ind w:right="-84"/>
              <w:jc w:val="center"/>
              <w:rPr>
                <w:b/>
                <w:sz w:val="20"/>
                <w:szCs w:val="20"/>
              </w:rPr>
            </w:pPr>
            <w:r>
              <w:rPr>
                <w:b/>
                <w:sz w:val="20"/>
                <w:szCs w:val="20"/>
              </w:rPr>
              <w:t>100,8</w:t>
            </w:r>
          </w:p>
        </w:tc>
      </w:tr>
    </w:tbl>
    <w:p w:rsidR="00F35EB9" w:rsidRDefault="00F35EB9" w:rsidP="00F35EB9">
      <w:pPr>
        <w:jc w:val="center"/>
        <w:rPr>
          <w:b/>
        </w:rPr>
      </w:pPr>
    </w:p>
    <w:p w:rsidR="00F35EB9" w:rsidRPr="009932A0" w:rsidRDefault="00F35EB9" w:rsidP="001A2CD3">
      <w:pPr>
        <w:ind w:left="-624" w:firstLine="708"/>
        <w:jc w:val="both"/>
        <w:rPr>
          <w:sz w:val="26"/>
          <w:szCs w:val="26"/>
        </w:rPr>
      </w:pPr>
      <w:r>
        <w:rPr>
          <w:sz w:val="26"/>
          <w:szCs w:val="26"/>
        </w:rPr>
        <w:lastRenderedPageBreak/>
        <w:t>П</w:t>
      </w:r>
      <w:r w:rsidRPr="009932A0">
        <w:rPr>
          <w:sz w:val="26"/>
          <w:szCs w:val="26"/>
        </w:rPr>
        <w:t xml:space="preserve">редставленное </w:t>
      </w:r>
      <w:r>
        <w:rPr>
          <w:sz w:val="26"/>
          <w:szCs w:val="26"/>
        </w:rPr>
        <w:t>выш</w:t>
      </w:r>
      <w:r w:rsidRPr="009932A0">
        <w:rPr>
          <w:sz w:val="26"/>
          <w:szCs w:val="26"/>
        </w:rPr>
        <w:t xml:space="preserve">е сравнение позволяет сделать вывод, </w:t>
      </w:r>
      <w:r w:rsidRPr="008F6533">
        <w:rPr>
          <w:sz w:val="26"/>
          <w:szCs w:val="26"/>
        </w:rPr>
        <w:t>что 201</w:t>
      </w:r>
      <w:r>
        <w:rPr>
          <w:sz w:val="26"/>
          <w:szCs w:val="26"/>
        </w:rPr>
        <w:t>8</w:t>
      </w:r>
      <w:r w:rsidRPr="008F6533">
        <w:rPr>
          <w:sz w:val="26"/>
          <w:szCs w:val="26"/>
        </w:rPr>
        <w:t xml:space="preserve"> год Черемховский район начнет с доходами на </w:t>
      </w:r>
      <w:r>
        <w:rPr>
          <w:sz w:val="26"/>
          <w:szCs w:val="26"/>
        </w:rPr>
        <w:t xml:space="preserve">272 403,2 тыс. </w:t>
      </w:r>
      <w:r w:rsidRPr="008F6533">
        <w:rPr>
          <w:sz w:val="26"/>
          <w:szCs w:val="26"/>
        </w:rPr>
        <w:t>руб</w:t>
      </w:r>
      <w:r>
        <w:rPr>
          <w:sz w:val="26"/>
          <w:szCs w:val="26"/>
        </w:rPr>
        <w:t>лей</w:t>
      </w:r>
      <w:r w:rsidRPr="008F6533">
        <w:rPr>
          <w:sz w:val="26"/>
          <w:szCs w:val="26"/>
        </w:rPr>
        <w:t xml:space="preserve"> или на </w:t>
      </w:r>
      <w:r>
        <w:rPr>
          <w:sz w:val="26"/>
          <w:szCs w:val="26"/>
        </w:rPr>
        <w:t xml:space="preserve">40,2 </w:t>
      </w:r>
      <w:r w:rsidRPr="008F6533">
        <w:rPr>
          <w:sz w:val="26"/>
          <w:szCs w:val="26"/>
        </w:rPr>
        <w:t>%, превышающими</w:t>
      </w:r>
      <w:r>
        <w:rPr>
          <w:sz w:val="26"/>
          <w:szCs w:val="26"/>
        </w:rPr>
        <w:t xml:space="preserve"> принятых</w:t>
      </w:r>
      <w:r w:rsidRPr="008F6533">
        <w:rPr>
          <w:sz w:val="26"/>
          <w:szCs w:val="26"/>
        </w:rPr>
        <w:t xml:space="preserve"> в декабре прошлого года</w:t>
      </w:r>
      <w:r>
        <w:rPr>
          <w:sz w:val="26"/>
          <w:szCs w:val="26"/>
        </w:rPr>
        <w:t>.</w:t>
      </w:r>
    </w:p>
    <w:p w:rsidR="00F35EB9" w:rsidRDefault="00F35EB9" w:rsidP="00F35EB9">
      <w:pPr>
        <w:jc w:val="center"/>
        <w:rPr>
          <w:b/>
        </w:rPr>
      </w:pPr>
    </w:p>
    <w:p w:rsidR="00F35EB9" w:rsidRPr="009932A0" w:rsidRDefault="00F35EB9" w:rsidP="00F35EB9">
      <w:pPr>
        <w:jc w:val="center"/>
        <w:rPr>
          <w:b/>
          <w:caps/>
          <w:sz w:val="26"/>
          <w:szCs w:val="26"/>
        </w:rPr>
      </w:pPr>
      <w:r w:rsidRPr="009932A0">
        <w:rPr>
          <w:b/>
          <w:caps/>
          <w:sz w:val="26"/>
          <w:szCs w:val="26"/>
        </w:rPr>
        <w:t xml:space="preserve">Особенности планирования поступлений в районный бюджет </w:t>
      </w:r>
    </w:p>
    <w:p w:rsidR="00F35EB9" w:rsidRDefault="00F35EB9" w:rsidP="00F35EB9">
      <w:pPr>
        <w:jc w:val="center"/>
        <w:rPr>
          <w:b/>
          <w:caps/>
          <w:sz w:val="26"/>
          <w:szCs w:val="26"/>
        </w:rPr>
      </w:pPr>
      <w:r w:rsidRPr="009932A0">
        <w:rPr>
          <w:b/>
          <w:caps/>
          <w:sz w:val="26"/>
          <w:szCs w:val="26"/>
        </w:rPr>
        <w:t>по отдельным видам доходов</w:t>
      </w:r>
    </w:p>
    <w:p w:rsidR="00F35EB9" w:rsidRDefault="00F35EB9" w:rsidP="00F35EB9">
      <w:pPr>
        <w:jc w:val="center"/>
        <w:rPr>
          <w:b/>
          <w:caps/>
          <w:sz w:val="26"/>
          <w:szCs w:val="26"/>
        </w:rPr>
      </w:pPr>
    </w:p>
    <w:p w:rsidR="00F35EB9" w:rsidRDefault="00F35EB9" w:rsidP="001A2CD3">
      <w:pPr>
        <w:pStyle w:val="af8"/>
        <w:spacing w:line="276" w:lineRule="auto"/>
        <w:ind w:left="-680" w:firstLine="709"/>
        <w:rPr>
          <w:i/>
          <w:sz w:val="26"/>
          <w:szCs w:val="26"/>
        </w:rPr>
      </w:pPr>
      <w:r w:rsidRPr="0090736D">
        <w:rPr>
          <w:i/>
          <w:sz w:val="26"/>
          <w:szCs w:val="26"/>
        </w:rPr>
        <w:t>Налог на доходы физических лиц</w:t>
      </w:r>
    </w:p>
    <w:p w:rsidR="00F35EB9" w:rsidRPr="007F0C1F" w:rsidRDefault="00F35EB9" w:rsidP="001A2CD3">
      <w:pPr>
        <w:autoSpaceDE w:val="0"/>
        <w:autoSpaceDN w:val="0"/>
        <w:adjustRightInd w:val="0"/>
        <w:ind w:left="-680" w:firstLine="720"/>
        <w:jc w:val="both"/>
        <w:rPr>
          <w:sz w:val="26"/>
          <w:szCs w:val="26"/>
        </w:rPr>
      </w:pPr>
      <w:r w:rsidRPr="007F0C1F">
        <w:rPr>
          <w:sz w:val="26"/>
          <w:szCs w:val="26"/>
        </w:rPr>
        <w:t>Поступления налога на доходы физических лиц на 201</w:t>
      </w:r>
      <w:r>
        <w:rPr>
          <w:sz w:val="26"/>
          <w:szCs w:val="26"/>
        </w:rPr>
        <w:t>8</w:t>
      </w:r>
      <w:r w:rsidRPr="007F0C1F">
        <w:rPr>
          <w:sz w:val="26"/>
          <w:szCs w:val="26"/>
        </w:rPr>
        <w:t xml:space="preserve"> год</w:t>
      </w:r>
      <w:r w:rsidRPr="00FF7575">
        <w:rPr>
          <w:sz w:val="26"/>
          <w:szCs w:val="26"/>
        </w:rPr>
        <w:t xml:space="preserve"> </w:t>
      </w:r>
      <w:r w:rsidRPr="007F0C1F">
        <w:rPr>
          <w:sz w:val="26"/>
          <w:szCs w:val="26"/>
        </w:rPr>
        <w:t>и на плановый период 201</w:t>
      </w:r>
      <w:r>
        <w:rPr>
          <w:sz w:val="26"/>
          <w:szCs w:val="26"/>
        </w:rPr>
        <w:t>9</w:t>
      </w:r>
      <w:r w:rsidRPr="007F0C1F">
        <w:rPr>
          <w:sz w:val="26"/>
          <w:szCs w:val="26"/>
        </w:rPr>
        <w:t xml:space="preserve"> и 20</w:t>
      </w:r>
      <w:r>
        <w:rPr>
          <w:sz w:val="26"/>
          <w:szCs w:val="26"/>
        </w:rPr>
        <w:t>20</w:t>
      </w:r>
      <w:r w:rsidRPr="007F0C1F">
        <w:rPr>
          <w:sz w:val="26"/>
          <w:szCs w:val="26"/>
        </w:rPr>
        <w:t xml:space="preserve"> годов запланированы на основе </w:t>
      </w:r>
      <w:r>
        <w:rPr>
          <w:sz w:val="26"/>
          <w:szCs w:val="26"/>
        </w:rPr>
        <w:t>показателей прогноза социально–экономического развития Черемховского районного муниципального образования на 2017 год и плановый период 2018 и 2019 годов</w:t>
      </w:r>
      <w:r w:rsidRPr="00FF7575">
        <w:rPr>
          <w:sz w:val="26"/>
          <w:szCs w:val="26"/>
        </w:rPr>
        <w:t xml:space="preserve"> </w:t>
      </w:r>
      <w:r w:rsidRPr="007F0C1F">
        <w:rPr>
          <w:sz w:val="26"/>
          <w:szCs w:val="26"/>
        </w:rPr>
        <w:t xml:space="preserve">и </w:t>
      </w:r>
      <w:r>
        <w:rPr>
          <w:sz w:val="26"/>
          <w:szCs w:val="26"/>
        </w:rPr>
        <w:t>темпа роста в 2018-2020 годах фонда заработной платы.</w:t>
      </w:r>
    </w:p>
    <w:p w:rsidR="00F35EB9" w:rsidRDefault="00F35EB9" w:rsidP="001A2CD3">
      <w:pPr>
        <w:autoSpaceDE w:val="0"/>
        <w:autoSpaceDN w:val="0"/>
        <w:adjustRightInd w:val="0"/>
        <w:ind w:left="-680" w:firstLine="284"/>
        <w:jc w:val="both"/>
        <w:rPr>
          <w:sz w:val="26"/>
          <w:szCs w:val="26"/>
        </w:rPr>
      </w:pPr>
      <w:r>
        <w:rPr>
          <w:sz w:val="26"/>
          <w:szCs w:val="26"/>
        </w:rPr>
        <w:tab/>
      </w:r>
      <w:r w:rsidRPr="00553BBF">
        <w:rPr>
          <w:sz w:val="26"/>
          <w:szCs w:val="26"/>
        </w:rPr>
        <w:t>Общий объем поступлений запланирован на 201</w:t>
      </w:r>
      <w:r>
        <w:rPr>
          <w:sz w:val="26"/>
          <w:szCs w:val="26"/>
        </w:rPr>
        <w:t>8</w:t>
      </w:r>
      <w:r w:rsidRPr="00553BBF">
        <w:rPr>
          <w:sz w:val="26"/>
          <w:szCs w:val="26"/>
        </w:rPr>
        <w:t xml:space="preserve"> год в объеме </w:t>
      </w:r>
      <w:r>
        <w:rPr>
          <w:sz w:val="26"/>
          <w:szCs w:val="26"/>
        </w:rPr>
        <w:t xml:space="preserve">71 881,0 тыс. рублей (+6,3 % к прогнозируемым поступлениям 2017 года).   </w:t>
      </w:r>
      <w:r>
        <w:rPr>
          <w:sz w:val="26"/>
          <w:szCs w:val="26"/>
        </w:rPr>
        <w:tab/>
      </w:r>
    </w:p>
    <w:p w:rsidR="00F35EB9" w:rsidRPr="00553BBF" w:rsidRDefault="00F35EB9" w:rsidP="001A2CD3">
      <w:pPr>
        <w:autoSpaceDE w:val="0"/>
        <w:autoSpaceDN w:val="0"/>
        <w:adjustRightInd w:val="0"/>
        <w:ind w:left="-680"/>
        <w:jc w:val="both"/>
        <w:rPr>
          <w:sz w:val="26"/>
          <w:szCs w:val="26"/>
        </w:rPr>
      </w:pPr>
      <w:r>
        <w:rPr>
          <w:sz w:val="26"/>
          <w:szCs w:val="26"/>
        </w:rPr>
        <w:tab/>
      </w:r>
      <w:r w:rsidRPr="00553BBF">
        <w:rPr>
          <w:sz w:val="26"/>
          <w:szCs w:val="26"/>
        </w:rPr>
        <w:t>В 201</w:t>
      </w:r>
      <w:r>
        <w:rPr>
          <w:sz w:val="26"/>
          <w:szCs w:val="26"/>
        </w:rPr>
        <w:t>9</w:t>
      </w:r>
      <w:r w:rsidRPr="00553BBF">
        <w:rPr>
          <w:sz w:val="26"/>
          <w:szCs w:val="26"/>
        </w:rPr>
        <w:t xml:space="preserve"> году </w:t>
      </w:r>
      <w:r w:rsidRPr="0090736D">
        <w:rPr>
          <w:sz w:val="26"/>
          <w:szCs w:val="26"/>
        </w:rPr>
        <w:t xml:space="preserve">налог на доходы физических лиц </w:t>
      </w:r>
      <w:r>
        <w:rPr>
          <w:sz w:val="26"/>
          <w:szCs w:val="26"/>
        </w:rPr>
        <w:t>п</w:t>
      </w:r>
      <w:r w:rsidRPr="00553BBF">
        <w:rPr>
          <w:sz w:val="26"/>
          <w:szCs w:val="26"/>
        </w:rPr>
        <w:t xml:space="preserve">ланируется в сумме </w:t>
      </w:r>
      <w:r>
        <w:rPr>
          <w:sz w:val="26"/>
          <w:szCs w:val="26"/>
        </w:rPr>
        <w:t xml:space="preserve">75 475,0 </w:t>
      </w:r>
      <w:r w:rsidRPr="00553BBF">
        <w:rPr>
          <w:sz w:val="26"/>
          <w:szCs w:val="26"/>
        </w:rPr>
        <w:t>тыс. рублей (+</w:t>
      </w:r>
      <w:r>
        <w:rPr>
          <w:sz w:val="26"/>
          <w:szCs w:val="26"/>
        </w:rPr>
        <w:t xml:space="preserve">5 </w:t>
      </w:r>
      <w:r w:rsidRPr="00553BBF">
        <w:rPr>
          <w:sz w:val="26"/>
          <w:szCs w:val="26"/>
        </w:rPr>
        <w:t>% к прогнозируемым поступлениям 201</w:t>
      </w:r>
      <w:r>
        <w:rPr>
          <w:sz w:val="26"/>
          <w:szCs w:val="26"/>
        </w:rPr>
        <w:t>8</w:t>
      </w:r>
      <w:r w:rsidRPr="00553BBF">
        <w:rPr>
          <w:sz w:val="26"/>
          <w:szCs w:val="26"/>
        </w:rPr>
        <w:t xml:space="preserve"> года).</w:t>
      </w:r>
    </w:p>
    <w:p w:rsidR="00F35EB9" w:rsidRDefault="00F35EB9" w:rsidP="001A2CD3">
      <w:pPr>
        <w:ind w:left="-680" w:firstLine="284"/>
        <w:jc w:val="both"/>
        <w:rPr>
          <w:sz w:val="26"/>
          <w:szCs w:val="26"/>
        </w:rPr>
      </w:pPr>
      <w:r>
        <w:rPr>
          <w:sz w:val="26"/>
          <w:szCs w:val="26"/>
        </w:rPr>
        <w:tab/>
      </w:r>
      <w:r w:rsidRPr="00553BBF">
        <w:rPr>
          <w:sz w:val="26"/>
          <w:szCs w:val="26"/>
        </w:rPr>
        <w:t>В 20</w:t>
      </w:r>
      <w:r>
        <w:rPr>
          <w:sz w:val="26"/>
          <w:szCs w:val="26"/>
        </w:rPr>
        <w:t>20</w:t>
      </w:r>
      <w:r w:rsidRPr="00553BBF">
        <w:rPr>
          <w:sz w:val="26"/>
          <w:szCs w:val="26"/>
        </w:rPr>
        <w:t xml:space="preserve"> году </w:t>
      </w:r>
      <w:r w:rsidRPr="0090736D">
        <w:rPr>
          <w:sz w:val="26"/>
          <w:szCs w:val="26"/>
        </w:rPr>
        <w:t xml:space="preserve">налог на доходы физических лиц </w:t>
      </w:r>
      <w:r>
        <w:rPr>
          <w:sz w:val="26"/>
          <w:szCs w:val="26"/>
        </w:rPr>
        <w:t>п</w:t>
      </w:r>
      <w:r w:rsidRPr="00553BBF">
        <w:rPr>
          <w:sz w:val="26"/>
          <w:szCs w:val="26"/>
        </w:rPr>
        <w:t xml:space="preserve">ланируется в сумме </w:t>
      </w:r>
      <w:r>
        <w:rPr>
          <w:sz w:val="26"/>
          <w:szCs w:val="26"/>
        </w:rPr>
        <w:t xml:space="preserve">79 400,0 </w:t>
      </w:r>
      <w:r w:rsidRPr="00553BBF">
        <w:rPr>
          <w:sz w:val="26"/>
          <w:szCs w:val="26"/>
        </w:rPr>
        <w:t>тыс. рублей (+</w:t>
      </w:r>
      <w:r>
        <w:rPr>
          <w:sz w:val="26"/>
          <w:szCs w:val="26"/>
        </w:rPr>
        <w:t xml:space="preserve">5,2 </w:t>
      </w:r>
      <w:r w:rsidRPr="00553BBF">
        <w:rPr>
          <w:sz w:val="26"/>
          <w:szCs w:val="26"/>
        </w:rPr>
        <w:t>% к прогнозируемым поступлениям 201</w:t>
      </w:r>
      <w:r>
        <w:rPr>
          <w:sz w:val="26"/>
          <w:szCs w:val="26"/>
        </w:rPr>
        <w:t>9</w:t>
      </w:r>
      <w:r w:rsidRPr="00553BBF">
        <w:rPr>
          <w:sz w:val="26"/>
          <w:szCs w:val="26"/>
        </w:rPr>
        <w:t xml:space="preserve"> года).</w:t>
      </w:r>
    </w:p>
    <w:p w:rsidR="00F35EB9" w:rsidRDefault="00F35EB9" w:rsidP="001A2CD3">
      <w:pPr>
        <w:ind w:left="-680" w:firstLine="284"/>
        <w:jc w:val="both"/>
        <w:rPr>
          <w:sz w:val="26"/>
          <w:szCs w:val="26"/>
        </w:rPr>
      </w:pPr>
    </w:p>
    <w:p w:rsidR="00F35EB9" w:rsidRDefault="00F35EB9" w:rsidP="001A2CD3">
      <w:pPr>
        <w:pStyle w:val="af8"/>
        <w:spacing w:line="276" w:lineRule="auto"/>
        <w:ind w:left="-680" w:firstLine="709"/>
        <w:rPr>
          <w:i/>
          <w:sz w:val="26"/>
          <w:szCs w:val="26"/>
        </w:rPr>
      </w:pPr>
      <w:r w:rsidRPr="0090736D">
        <w:rPr>
          <w:i/>
          <w:sz w:val="26"/>
          <w:szCs w:val="26"/>
        </w:rPr>
        <w:t>Налог</w:t>
      </w:r>
      <w:r>
        <w:rPr>
          <w:i/>
          <w:sz w:val="26"/>
          <w:szCs w:val="26"/>
        </w:rPr>
        <w:t xml:space="preserve">и </w:t>
      </w:r>
      <w:r w:rsidRPr="0090736D">
        <w:rPr>
          <w:i/>
          <w:sz w:val="26"/>
          <w:szCs w:val="26"/>
        </w:rPr>
        <w:t xml:space="preserve"> на </w:t>
      </w:r>
      <w:r>
        <w:rPr>
          <w:i/>
          <w:sz w:val="26"/>
          <w:szCs w:val="26"/>
        </w:rPr>
        <w:t xml:space="preserve"> товары (работы, услуги), реализуемые на территории РФ</w:t>
      </w:r>
    </w:p>
    <w:p w:rsidR="00F35EB9" w:rsidRDefault="00F35EB9" w:rsidP="001A2CD3">
      <w:pPr>
        <w:ind w:left="-680" w:firstLine="709"/>
        <w:jc w:val="both"/>
        <w:rPr>
          <w:sz w:val="26"/>
          <w:szCs w:val="26"/>
        </w:rPr>
      </w:pPr>
      <w:r w:rsidRPr="00BA7DCE">
        <w:rPr>
          <w:sz w:val="26"/>
          <w:szCs w:val="26"/>
        </w:rPr>
        <w:t>Прогнозируемый объем поступления на 201</w:t>
      </w:r>
      <w:r>
        <w:rPr>
          <w:sz w:val="26"/>
          <w:szCs w:val="26"/>
        </w:rPr>
        <w:t>8</w:t>
      </w:r>
      <w:r w:rsidRPr="00BA7DCE">
        <w:rPr>
          <w:sz w:val="26"/>
          <w:szCs w:val="26"/>
        </w:rPr>
        <w:t xml:space="preserve"> год доходов от акцизов на нефтепродукты составляет </w:t>
      </w:r>
      <w:r>
        <w:rPr>
          <w:sz w:val="26"/>
          <w:szCs w:val="26"/>
        </w:rPr>
        <w:t>176,4 тыс.</w:t>
      </w:r>
      <w:r w:rsidRPr="00BA7DCE">
        <w:rPr>
          <w:sz w:val="26"/>
          <w:szCs w:val="26"/>
        </w:rPr>
        <w:t xml:space="preserve"> рублей</w:t>
      </w:r>
      <w:r>
        <w:rPr>
          <w:sz w:val="26"/>
          <w:szCs w:val="26"/>
        </w:rPr>
        <w:t xml:space="preserve"> (+62,7 </w:t>
      </w:r>
      <w:r w:rsidRPr="00BA7DCE">
        <w:rPr>
          <w:sz w:val="26"/>
          <w:szCs w:val="26"/>
        </w:rPr>
        <w:t>% к уровню 201</w:t>
      </w:r>
      <w:r>
        <w:rPr>
          <w:sz w:val="26"/>
          <w:szCs w:val="26"/>
        </w:rPr>
        <w:t>7</w:t>
      </w:r>
      <w:r w:rsidRPr="00BA7DCE">
        <w:rPr>
          <w:sz w:val="26"/>
          <w:szCs w:val="26"/>
        </w:rPr>
        <w:t> года</w:t>
      </w:r>
      <w:r>
        <w:rPr>
          <w:sz w:val="26"/>
          <w:szCs w:val="26"/>
        </w:rPr>
        <w:t xml:space="preserve">) </w:t>
      </w:r>
      <w:r w:rsidRPr="00445610">
        <w:rPr>
          <w:sz w:val="26"/>
          <w:szCs w:val="26"/>
        </w:rPr>
        <w:t xml:space="preserve">в соответствии с прогнозом </w:t>
      </w:r>
      <w:r>
        <w:rPr>
          <w:sz w:val="26"/>
          <w:szCs w:val="26"/>
        </w:rPr>
        <w:t>Министерства финансов Иркутской области</w:t>
      </w:r>
      <w:r w:rsidRPr="00445610">
        <w:rPr>
          <w:sz w:val="26"/>
          <w:szCs w:val="26"/>
        </w:rPr>
        <w:t xml:space="preserve">. </w:t>
      </w:r>
    </w:p>
    <w:p w:rsidR="00F35EB9" w:rsidRPr="008867C9" w:rsidRDefault="00F35EB9" w:rsidP="001A2CD3">
      <w:pPr>
        <w:ind w:left="-680" w:firstLine="709"/>
        <w:jc w:val="both"/>
        <w:rPr>
          <w:sz w:val="26"/>
          <w:szCs w:val="26"/>
        </w:rPr>
      </w:pPr>
      <w:r>
        <w:rPr>
          <w:sz w:val="26"/>
          <w:szCs w:val="26"/>
        </w:rPr>
        <w:t xml:space="preserve"> </w:t>
      </w:r>
      <w:r w:rsidRPr="00553BBF">
        <w:rPr>
          <w:sz w:val="26"/>
          <w:szCs w:val="26"/>
        </w:rPr>
        <w:t>В 201</w:t>
      </w:r>
      <w:r>
        <w:rPr>
          <w:sz w:val="26"/>
          <w:szCs w:val="26"/>
        </w:rPr>
        <w:t>9</w:t>
      </w:r>
      <w:r w:rsidRPr="00553BBF">
        <w:rPr>
          <w:sz w:val="26"/>
          <w:szCs w:val="26"/>
        </w:rPr>
        <w:t xml:space="preserve"> году </w:t>
      </w:r>
      <w:r w:rsidRPr="00BA7DCE">
        <w:rPr>
          <w:sz w:val="26"/>
          <w:szCs w:val="26"/>
        </w:rPr>
        <w:t>доход</w:t>
      </w:r>
      <w:r>
        <w:rPr>
          <w:sz w:val="26"/>
          <w:szCs w:val="26"/>
        </w:rPr>
        <w:t>ы</w:t>
      </w:r>
      <w:r w:rsidRPr="00BA7DCE">
        <w:rPr>
          <w:sz w:val="26"/>
          <w:szCs w:val="26"/>
        </w:rPr>
        <w:t xml:space="preserve"> от акцизов на нефтепродукты состав</w:t>
      </w:r>
      <w:r>
        <w:rPr>
          <w:sz w:val="26"/>
          <w:szCs w:val="26"/>
        </w:rPr>
        <w:t>ят</w:t>
      </w:r>
      <w:r w:rsidRPr="00BA7DCE">
        <w:rPr>
          <w:sz w:val="26"/>
          <w:szCs w:val="26"/>
        </w:rPr>
        <w:t xml:space="preserve"> </w:t>
      </w:r>
      <w:r>
        <w:rPr>
          <w:sz w:val="26"/>
          <w:szCs w:val="26"/>
        </w:rPr>
        <w:t>199,0 тыс.</w:t>
      </w:r>
      <w:r w:rsidRPr="00BA7DCE">
        <w:rPr>
          <w:sz w:val="26"/>
          <w:szCs w:val="26"/>
        </w:rPr>
        <w:t xml:space="preserve"> рублей</w:t>
      </w:r>
      <w:r>
        <w:rPr>
          <w:sz w:val="26"/>
          <w:szCs w:val="26"/>
        </w:rPr>
        <w:t>.</w:t>
      </w:r>
      <w:r w:rsidRPr="00BA7DCE">
        <w:rPr>
          <w:sz w:val="26"/>
          <w:szCs w:val="26"/>
        </w:rPr>
        <w:t>(</w:t>
      </w:r>
      <w:r>
        <w:rPr>
          <w:sz w:val="26"/>
          <w:szCs w:val="26"/>
        </w:rPr>
        <w:t>+12,8</w:t>
      </w:r>
      <w:r w:rsidRPr="00BA7DCE">
        <w:rPr>
          <w:sz w:val="26"/>
          <w:szCs w:val="26"/>
        </w:rPr>
        <w:t>% к уровню 201</w:t>
      </w:r>
      <w:r>
        <w:rPr>
          <w:sz w:val="26"/>
          <w:szCs w:val="26"/>
        </w:rPr>
        <w:t>8</w:t>
      </w:r>
      <w:r w:rsidRPr="00BA7DCE">
        <w:rPr>
          <w:sz w:val="26"/>
          <w:szCs w:val="26"/>
        </w:rPr>
        <w:t xml:space="preserve"> года). </w:t>
      </w:r>
    </w:p>
    <w:p w:rsidR="00F35EB9" w:rsidRPr="00905078" w:rsidRDefault="00F35EB9" w:rsidP="00905078">
      <w:pPr>
        <w:ind w:left="-680"/>
        <w:jc w:val="both"/>
        <w:rPr>
          <w:sz w:val="26"/>
          <w:szCs w:val="26"/>
        </w:rPr>
      </w:pPr>
      <w:r>
        <w:rPr>
          <w:sz w:val="26"/>
          <w:szCs w:val="26"/>
        </w:rPr>
        <w:t xml:space="preserve"> </w:t>
      </w:r>
      <w:r>
        <w:rPr>
          <w:sz w:val="26"/>
          <w:szCs w:val="26"/>
        </w:rPr>
        <w:tab/>
      </w:r>
      <w:r w:rsidRPr="00553BBF">
        <w:rPr>
          <w:sz w:val="26"/>
          <w:szCs w:val="26"/>
        </w:rPr>
        <w:t>В 20</w:t>
      </w:r>
      <w:r>
        <w:rPr>
          <w:sz w:val="26"/>
          <w:szCs w:val="26"/>
        </w:rPr>
        <w:t>20</w:t>
      </w:r>
      <w:r w:rsidRPr="00553BBF">
        <w:rPr>
          <w:sz w:val="26"/>
          <w:szCs w:val="26"/>
        </w:rPr>
        <w:t xml:space="preserve"> году </w:t>
      </w:r>
      <w:r w:rsidRPr="00BA7DCE">
        <w:rPr>
          <w:sz w:val="26"/>
          <w:szCs w:val="26"/>
        </w:rPr>
        <w:t>доход</w:t>
      </w:r>
      <w:r>
        <w:rPr>
          <w:sz w:val="26"/>
          <w:szCs w:val="26"/>
        </w:rPr>
        <w:t>ы</w:t>
      </w:r>
      <w:r w:rsidRPr="00BA7DCE">
        <w:rPr>
          <w:sz w:val="26"/>
          <w:szCs w:val="26"/>
        </w:rPr>
        <w:t xml:space="preserve"> от акцизов на нефтепродукты состав</w:t>
      </w:r>
      <w:r>
        <w:rPr>
          <w:sz w:val="26"/>
          <w:szCs w:val="26"/>
        </w:rPr>
        <w:t>ят</w:t>
      </w:r>
      <w:r w:rsidRPr="00BA7DCE">
        <w:rPr>
          <w:sz w:val="26"/>
          <w:szCs w:val="26"/>
        </w:rPr>
        <w:t xml:space="preserve"> </w:t>
      </w:r>
      <w:r>
        <w:rPr>
          <w:sz w:val="26"/>
          <w:szCs w:val="26"/>
        </w:rPr>
        <w:t>201,3 тыс.</w:t>
      </w:r>
      <w:r w:rsidRPr="00BA7DCE">
        <w:rPr>
          <w:sz w:val="26"/>
          <w:szCs w:val="26"/>
        </w:rPr>
        <w:t xml:space="preserve"> рублей</w:t>
      </w:r>
      <w:r>
        <w:rPr>
          <w:sz w:val="26"/>
          <w:szCs w:val="26"/>
        </w:rPr>
        <w:t>.</w:t>
      </w:r>
      <w:r w:rsidRPr="00BA7DCE">
        <w:rPr>
          <w:sz w:val="26"/>
          <w:szCs w:val="26"/>
        </w:rPr>
        <w:t>(</w:t>
      </w:r>
      <w:r>
        <w:rPr>
          <w:sz w:val="26"/>
          <w:szCs w:val="26"/>
        </w:rPr>
        <w:t>+1,2</w:t>
      </w:r>
      <w:r w:rsidRPr="00BA7DCE">
        <w:rPr>
          <w:sz w:val="26"/>
          <w:szCs w:val="26"/>
        </w:rPr>
        <w:t>% к уровню 201</w:t>
      </w:r>
      <w:r>
        <w:rPr>
          <w:sz w:val="26"/>
          <w:szCs w:val="26"/>
        </w:rPr>
        <w:t>9</w:t>
      </w:r>
      <w:r w:rsidRPr="00BA7DCE">
        <w:rPr>
          <w:sz w:val="26"/>
          <w:szCs w:val="26"/>
        </w:rPr>
        <w:t xml:space="preserve"> года). </w:t>
      </w:r>
    </w:p>
    <w:p w:rsidR="00F35EB9" w:rsidRDefault="00F35EB9" w:rsidP="001A2CD3">
      <w:pPr>
        <w:autoSpaceDE w:val="0"/>
        <w:autoSpaceDN w:val="0"/>
        <w:adjustRightInd w:val="0"/>
        <w:ind w:left="-680" w:firstLine="709"/>
        <w:jc w:val="both"/>
        <w:rPr>
          <w:b/>
          <w:i/>
          <w:sz w:val="26"/>
          <w:szCs w:val="26"/>
        </w:rPr>
      </w:pPr>
      <w:r w:rsidRPr="001D776E">
        <w:rPr>
          <w:b/>
          <w:i/>
          <w:sz w:val="26"/>
          <w:szCs w:val="26"/>
        </w:rPr>
        <w:t>Налог на</w:t>
      </w:r>
      <w:r>
        <w:rPr>
          <w:b/>
          <w:i/>
          <w:sz w:val="26"/>
          <w:szCs w:val="26"/>
        </w:rPr>
        <w:t xml:space="preserve"> совокупный доход</w:t>
      </w:r>
    </w:p>
    <w:p w:rsidR="00F35EB9" w:rsidRPr="00A5738A" w:rsidRDefault="00F35EB9" w:rsidP="001A2CD3">
      <w:pPr>
        <w:ind w:left="-680" w:firstLine="709"/>
        <w:jc w:val="both"/>
        <w:rPr>
          <w:sz w:val="26"/>
          <w:szCs w:val="26"/>
        </w:rPr>
      </w:pPr>
      <w:r w:rsidRPr="00A5738A">
        <w:rPr>
          <w:sz w:val="26"/>
          <w:szCs w:val="26"/>
        </w:rPr>
        <w:t xml:space="preserve">Прогноз поступления налога, </w:t>
      </w:r>
      <w:r>
        <w:rPr>
          <w:sz w:val="26"/>
          <w:szCs w:val="26"/>
        </w:rPr>
        <w:t>на совокупный доход</w:t>
      </w:r>
      <w:r w:rsidRPr="00A5738A">
        <w:rPr>
          <w:sz w:val="26"/>
          <w:szCs w:val="26"/>
        </w:rPr>
        <w:t>, на 2018 год и на плановый период 2019 и 2020 годов осуществлен на основе ожидаемых поступлений 2017года с учетом сводного индекса потребительских цен на 2018-2020 годы по прогнозу социально–экономического развития Иркутской области и соответствует оценке главного администратора – УФНС по Иркутской области.</w:t>
      </w:r>
    </w:p>
    <w:p w:rsidR="00F35EB9" w:rsidRDefault="00F35EB9" w:rsidP="001A2CD3">
      <w:pPr>
        <w:ind w:left="-680" w:firstLine="708"/>
        <w:jc w:val="both"/>
        <w:rPr>
          <w:sz w:val="26"/>
          <w:szCs w:val="26"/>
        </w:rPr>
      </w:pPr>
      <w:r>
        <w:rPr>
          <w:sz w:val="26"/>
          <w:szCs w:val="26"/>
        </w:rPr>
        <w:t xml:space="preserve">В 2018 году налог на совокупный доход, планируется в сумме  9 125,0 тыс. рублей (+4,8%) к ожидаемому поступлению в 2017 году. </w:t>
      </w:r>
    </w:p>
    <w:p w:rsidR="00F35EB9" w:rsidRDefault="00F35EB9" w:rsidP="001A2CD3">
      <w:pPr>
        <w:autoSpaceDE w:val="0"/>
        <w:autoSpaceDN w:val="0"/>
        <w:adjustRightInd w:val="0"/>
        <w:ind w:left="-680" w:firstLine="284"/>
        <w:jc w:val="both"/>
        <w:rPr>
          <w:sz w:val="26"/>
          <w:szCs w:val="26"/>
        </w:rPr>
      </w:pPr>
      <w:r>
        <w:rPr>
          <w:sz w:val="26"/>
          <w:szCs w:val="26"/>
        </w:rPr>
        <w:tab/>
        <w:t>В 2019 году налог на совокупный доход, планируется в сумме 9 517,4 тыс. рублей (+4,3%) к прогнозируемым поступлениям в 2018 году.</w:t>
      </w:r>
    </w:p>
    <w:p w:rsidR="00F35EB9" w:rsidRDefault="00F35EB9" w:rsidP="001A2CD3">
      <w:pPr>
        <w:autoSpaceDE w:val="0"/>
        <w:autoSpaceDN w:val="0"/>
        <w:adjustRightInd w:val="0"/>
        <w:ind w:left="-680" w:firstLine="284"/>
        <w:jc w:val="both"/>
        <w:rPr>
          <w:sz w:val="26"/>
          <w:szCs w:val="26"/>
        </w:rPr>
      </w:pPr>
      <w:r>
        <w:rPr>
          <w:sz w:val="26"/>
          <w:szCs w:val="26"/>
        </w:rPr>
        <w:tab/>
        <w:t>В 2020 году налог на совокупный доход, планируется в сумме 9 898,1 тыс. рублей (+4,0%) к прогнозируемым поступлениям в 2019 году.</w:t>
      </w:r>
    </w:p>
    <w:p w:rsidR="00F35EB9" w:rsidRDefault="00F35EB9" w:rsidP="001A2CD3">
      <w:pPr>
        <w:autoSpaceDE w:val="0"/>
        <w:autoSpaceDN w:val="0"/>
        <w:adjustRightInd w:val="0"/>
        <w:ind w:left="-680" w:firstLine="284"/>
        <w:jc w:val="both"/>
        <w:rPr>
          <w:sz w:val="26"/>
          <w:szCs w:val="26"/>
        </w:rPr>
      </w:pPr>
    </w:p>
    <w:p w:rsidR="00F35EB9" w:rsidRPr="001D776E" w:rsidRDefault="00F35EB9" w:rsidP="001A2CD3">
      <w:pPr>
        <w:pStyle w:val="af8"/>
        <w:spacing w:line="276" w:lineRule="auto"/>
        <w:ind w:left="-680" w:firstLine="709"/>
        <w:rPr>
          <w:i/>
          <w:sz w:val="26"/>
          <w:szCs w:val="26"/>
        </w:rPr>
      </w:pPr>
      <w:r w:rsidRPr="001D776E">
        <w:rPr>
          <w:i/>
          <w:sz w:val="26"/>
          <w:szCs w:val="26"/>
        </w:rPr>
        <w:t>Государственная пошлина</w:t>
      </w:r>
    </w:p>
    <w:p w:rsidR="00F35EB9" w:rsidRDefault="00F35EB9" w:rsidP="001A2CD3">
      <w:pPr>
        <w:ind w:left="-680" w:firstLine="709"/>
        <w:jc w:val="both"/>
        <w:rPr>
          <w:sz w:val="26"/>
          <w:szCs w:val="26"/>
        </w:rPr>
      </w:pPr>
      <w:r>
        <w:rPr>
          <w:sz w:val="26"/>
          <w:szCs w:val="26"/>
        </w:rPr>
        <w:t xml:space="preserve">Расчет прогноза </w:t>
      </w:r>
      <w:r w:rsidRPr="00CD20CB">
        <w:rPr>
          <w:sz w:val="26"/>
          <w:szCs w:val="26"/>
        </w:rPr>
        <w:t>поступления государственной пошлины</w:t>
      </w:r>
      <w:r w:rsidRPr="00B448C8">
        <w:rPr>
          <w:sz w:val="26"/>
          <w:szCs w:val="26"/>
        </w:rPr>
        <w:t xml:space="preserve"> в бюджет района </w:t>
      </w:r>
      <w:r>
        <w:rPr>
          <w:sz w:val="26"/>
          <w:szCs w:val="26"/>
        </w:rPr>
        <w:t>осуществлен с учетом</w:t>
      </w:r>
      <w:r w:rsidRPr="00521C4A">
        <w:rPr>
          <w:sz w:val="26"/>
          <w:szCs w:val="26"/>
        </w:rPr>
        <w:t xml:space="preserve"> </w:t>
      </w:r>
      <w:r w:rsidRPr="00A5738A">
        <w:rPr>
          <w:sz w:val="26"/>
          <w:szCs w:val="26"/>
        </w:rPr>
        <w:t>ожидаемых поступлений 2017</w:t>
      </w:r>
      <w:r>
        <w:rPr>
          <w:sz w:val="26"/>
          <w:szCs w:val="26"/>
        </w:rPr>
        <w:t xml:space="preserve"> </w:t>
      </w:r>
      <w:r w:rsidRPr="00A5738A">
        <w:rPr>
          <w:sz w:val="26"/>
          <w:szCs w:val="26"/>
        </w:rPr>
        <w:t>года</w:t>
      </w:r>
      <w:r>
        <w:rPr>
          <w:sz w:val="26"/>
          <w:szCs w:val="26"/>
        </w:rPr>
        <w:t>,</w:t>
      </w:r>
      <w:r w:rsidRPr="00A5738A">
        <w:rPr>
          <w:sz w:val="26"/>
          <w:szCs w:val="26"/>
        </w:rPr>
        <w:t xml:space="preserve"> </w:t>
      </w:r>
      <w:r>
        <w:rPr>
          <w:sz w:val="26"/>
          <w:szCs w:val="26"/>
        </w:rPr>
        <w:t xml:space="preserve"> индекса роста потребительских цен и информации главного администратора доходов и составляет в 2018 году 52,4 ты</w:t>
      </w:r>
      <w:r w:rsidRPr="00B448C8">
        <w:rPr>
          <w:sz w:val="26"/>
          <w:szCs w:val="26"/>
        </w:rPr>
        <w:t>с. руб</w:t>
      </w:r>
      <w:r>
        <w:rPr>
          <w:sz w:val="26"/>
          <w:szCs w:val="26"/>
        </w:rPr>
        <w:t>лей (- 90,4 % к прогнозу 2017 года).</w:t>
      </w:r>
      <w:r w:rsidRPr="006539C1">
        <w:rPr>
          <w:sz w:val="26"/>
          <w:szCs w:val="26"/>
        </w:rPr>
        <w:t xml:space="preserve"> </w:t>
      </w:r>
      <w:r w:rsidRPr="009932A0">
        <w:rPr>
          <w:sz w:val="26"/>
          <w:szCs w:val="26"/>
        </w:rPr>
        <w:t>Основной причиной данного снижения является</w:t>
      </w:r>
      <w:r w:rsidRPr="006539C1">
        <w:rPr>
          <w:sz w:val="26"/>
          <w:szCs w:val="26"/>
        </w:rPr>
        <w:t xml:space="preserve"> </w:t>
      </w:r>
      <w:r>
        <w:rPr>
          <w:sz w:val="26"/>
          <w:szCs w:val="26"/>
        </w:rPr>
        <w:t xml:space="preserve">передача полномочий в областной бюджет </w:t>
      </w:r>
      <w:r w:rsidRPr="00521C4A">
        <w:rPr>
          <w:sz w:val="26"/>
          <w:szCs w:val="26"/>
        </w:rPr>
        <w:t>государственной пошлины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w:t>
      </w:r>
      <w:r>
        <w:rPr>
          <w:sz w:val="26"/>
          <w:szCs w:val="26"/>
        </w:rPr>
        <w:t>.</w:t>
      </w:r>
    </w:p>
    <w:p w:rsidR="00F35EB9" w:rsidRDefault="00F35EB9" w:rsidP="001A2CD3">
      <w:pPr>
        <w:ind w:left="-680" w:firstLine="709"/>
        <w:jc w:val="both"/>
        <w:rPr>
          <w:sz w:val="26"/>
          <w:szCs w:val="26"/>
        </w:rPr>
      </w:pPr>
      <w:r>
        <w:rPr>
          <w:sz w:val="26"/>
          <w:szCs w:val="26"/>
        </w:rPr>
        <w:t xml:space="preserve">В 2019 году 54,7 </w:t>
      </w:r>
      <w:r w:rsidRPr="00B448C8">
        <w:rPr>
          <w:sz w:val="26"/>
          <w:szCs w:val="26"/>
        </w:rPr>
        <w:t>тыс. руб</w:t>
      </w:r>
      <w:r>
        <w:rPr>
          <w:sz w:val="26"/>
          <w:szCs w:val="26"/>
        </w:rPr>
        <w:t>лей (+4,3% к прогнозу 2018 года).</w:t>
      </w:r>
    </w:p>
    <w:p w:rsidR="00F35EB9" w:rsidRDefault="00F35EB9" w:rsidP="00905078">
      <w:pPr>
        <w:ind w:left="-680" w:firstLine="708"/>
        <w:jc w:val="both"/>
        <w:rPr>
          <w:sz w:val="26"/>
          <w:szCs w:val="26"/>
        </w:rPr>
      </w:pPr>
      <w:r>
        <w:rPr>
          <w:sz w:val="26"/>
          <w:szCs w:val="26"/>
        </w:rPr>
        <w:lastRenderedPageBreak/>
        <w:t>В 2020 году 56,9 тыс. рублей (+4% к прогнозу 2019 года)</w:t>
      </w:r>
      <w:r w:rsidRPr="00B448C8">
        <w:rPr>
          <w:sz w:val="26"/>
          <w:szCs w:val="26"/>
        </w:rPr>
        <w:t>.</w:t>
      </w:r>
    </w:p>
    <w:p w:rsidR="00905078" w:rsidRPr="00905078" w:rsidRDefault="00905078" w:rsidP="00905078">
      <w:pPr>
        <w:ind w:left="-680" w:firstLine="708"/>
        <w:jc w:val="both"/>
        <w:rPr>
          <w:sz w:val="26"/>
          <w:szCs w:val="26"/>
        </w:rPr>
      </w:pPr>
    </w:p>
    <w:p w:rsidR="00F35EB9" w:rsidRPr="0018611B" w:rsidRDefault="00F35EB9" w:rsidP="001A2CD3">
      <w:pPr>
        <w:pStyle w:val="af8"/>
        <w:spacing w:line="276" w:lineRule="auto"/>
        <w:ind w:left="-680" w:firstLine="709"/>
        <w:rPr>
          <w:i/>
          <w:sz w:val="26"/>
          <w:szCs w:val="26"/>
        </w:rPr>
      </w:pPr>
      <w:r w:rsidRPr="0018611B">
        <w:rPr>
          <w:i/>
          <w:sz w:val="26"/>
          <w:szCs w:val="26"/>
        </w:rPr>
        <w:t>Неналоговые доходы</w:t>
      </w:r>
    </w:p>
    <w:p w:rsidR="00F35EB9" w:rsidRPr="00AE5212" w:rsidRDefault="00F35EB9" w:rsidP="001A2CD3">
      <w:pPr>
        <w:ind w:left="-680" w:firstLine="708"/>
        <w:jc w:val="both"/>
        <w:rPr>
          <w:sz w:val="26"/>
          <w:szCs w:val="26"/>
        </w:rPr>
      </w:pPr>
      <w:r w:rsidRPr="004541E7">
        <w:rPr>
          <w:sz w:val="26"/>
          <w:szCs w:val="26"/>
        </w:rPr>
        <w:t xml:space="preserve">Поступление </w:t>
      </w:r>
      <w:r w:rsidRPr="0018611B">
        <w:rPr>
          <w:b/>
          <w:i/>
          <w:sz w:val="26"/>
          <w:szCs w:val="26"/>
        </w:rPr>
        <w:t>доходов от использования имущества, находящегося в государственной и муниципальной собственности</w:t>
      </w:r>
      <w:r w:rsidRPr="004541E7">
        <w:rPr>
          <w:sz w:val="26"/>
          <w:szCs w:val="26"/>
        </w:rPr>
        <w:t xml:space="preserve"> в 201</w:t>
      </w:r>
      <w:r>
        <w:rPr>
          <w:sz w:val="26"/>
          <w:szCs w:val="26"/>
        </w:rPr>
        <w:t>8</w:t>
      </w:r>
      <w:r w:rsidRPr="004541E7">
        <w:rPr>
          <w:sz w:val="26"/>
          <w:szCs w:val="26"/>
        </w:rPr>
        <w:t xml:space="preserve"> году ожидается в </w:t>
      </w:r>
      <w:r w:rsidRPr="00AE5212">
        <w:rPr>
          <w:sz w:val="26"/>
          <w:szCs w:val="26"/>
        </w:rPr>
        <w:t xml:space="preserve">размере </w:t>
      </w:r>
      <w:r>
        <w:rPr>
          <w:sz w:val="26"/>
          <w:szCs w:val="26"/>
        </w:rPr>
        <w:t xml:space="preserve"> 8 535,3 </w:t>
      </w:r>
      <w:r w:rsidRPr="00AE5212">
        <w:rPr>
          <w:sz w:val="26"/>
          <w:szCs w:val="26"/>
        </w:rPr>
        <w:t xml:space="preserve">тыс. руб., что на </w:t>
      </w:r>
      <w:r>
        <w:rPr>
          <w:sz w:val="26"/>
          <w:szCs w:val="26"/>
        </w:rPr>
        <w:t xml:space="preserve">5 560 </w:t>
      </w:r>
      <w:r w:rsidRPr="00AE5212">
        <w:rPr>
          <w:sz w:val="26"/>
          <w:szCs w:val="26"/>
        </w:rPr>
        <w:t>тыс. руб.</w:t>
      </w:r>
      <w:r>
        <w:rPr>
          <w:sz w:val="26"/>
          <w:szCs w:val="26"/>
        </w:rPr>
        <w:t xml:space="preserve"> ниже </w:t>
      </w:r>
      <w:r w:rsidRPr="00AE5212">
        <w:rPr>
          <w:sz w:val="26"/>
          <w:szCs w:val="26"/>
        </w:rPr>
        <w:t>уровня текущего года.</w:t>
      </w:r>
    </w:p>
    <w:p w:rsidR="00F35EB9" w:rsidRDefault="00F35EB9" w:rsidP="001A2CD3">
      <w:pPr>
        <w:ind w:left="-680" w:firstLine="708"/>
        <w:jc w:val="both"/>
        <w:rPr>
          <w:sz w:val="26"/>
          <w:szCs w:val="26"/>
        </w:rPr>
      </w:pPr>
      <w:r w:rsidRPr="00AE5212">
        <w:rPr>
          <w:sz w:val="26"/>
          <w:szCs w:val="26"/>
        </w:rPr>
        <w:t xml:space="preserve">По данным комитета по управлению муниципальным имуществом и органов местного самоуправления поселений (в части поступлений арендной платы с физических лиц) поступления </w:t>
      </w:r>
      <w:r w:rsidRPr="0018611B">
        <w:rPr>
          <w:b/>
          <w:i/>
          <w:sz w:val="26"/>
          <w:szCs w:val="26"/>
        </w:rPr>
        <w:t>арендной платы за земельные участки</w:t>
      </w:r>
      <w:r w:rsidRPr="00AE5212">
        <w:rPr>
          <w:sz w:val="26"/>
          <w:szCs w:val="26"/>
        </w:rPr>
        <w:t xml:space="preserve"> в 201</w:t>
      </w:r>
      <w:r>
        <w:rPr>
          <w:sz w:val="26"/>
          <w:szCs w:val="26"/>
        </w:rPr>
        <w:t>8</w:t>
      </w:r>
      <w:r w:rsidRPr="00AE5212">
        <w:rPr>
          <w:sz w:val="26"/>
          <w:szCs w:val="26"/>
        </w:rPr>
        <w:t xml:space="preserve"> году ожидается в сумме </w:t>
      </w:r>
      <w:r>
        <w:rPr>
          <w:sz w:val="26"/>
          <w:szCs w:val="26"/>
        </w:rPr>
        <w:t>8 254,7 тыс. руб., что</w:t>
      </w:r>
      <w:r w:rsidRPr="00AE5212">
        <w:rPr>
          <w:sz w:val="26"/>
          <w:szCs w:val="26"/>
        </w:rPr>
        <w:t xml:space="preserve"> на </w:t>
      </w:r>
      <w:r>
        <w:rPr>
          <w:sz w:val="26"/>
          <w:szCs w:val="26"/>
        </w:rPr>
        <w:t xml:space="preserve">5 330,4 </w:t>
      </w:r>
      <w:r w:rsidRPr="00AE5212">
        <w:rPr>
          <w:sz w:val="26"/>
          <w:szCs w:val="26"/>
        </w:rPr>
        <w:t xml:space="preserve">тыс. руб. или на </w:t>
      </w:r>
      <w:r>
        <w:rPr>
          <w:sz w:val="26"/>
          <w:szCs w:val="26"/>
        </w:rPr>
        <w:t xml:space="preserve">39,2 </w:t>
      </w:r>
      <w:r w:rsidRPr="00AE5212">
        <w:rPr>
          <w:sz w:val="26"/>
          <w:szCs w:val="26"/>
        </w:rPr>
        <w:t xml:space="preserve">% ниже аналогичного показателя текущего года. </w:t>
      </w:r>
      <w:r w:rsidR="001261F0">
        <w:rPr>
          <w:sz w:val="26"/>
          <w:szCs w:val="26"/>
        </w:rPr>
        <w:t>В 2019 году</w:t>
      </w:r>
      <w:r>
        <w:rPr>
          <w:sz w:val="26"/>
          <w:szCs w:val="26"/>
        </w:rPr>
        <w:t xml:space="preserve"> 8 615,0 </w:t>
      </w:r>
      <w:r w:rsidRPr="00B448C8">
        <w:rPr>
          <w:sz w:val="26"/>
          <w:szCs w:val="26"/>
        </w:rPr>
        <w:t>тыс. руб</w:t>
      </w:r>
      <w:r>
        <w:rPr>
          <w:sz w:val="26"/>
          <w:szCs w:val="26"/>
        </w:rPr>
        <w:t>лей (+4,4% к прогнозу 2018 года), в 2020 году 8 882,9 тыс. рублей (+3,1 % к прогнозу 2019 года). Снижение доходов от арендной платы за использование земельных участков на 2018 год произойдет за счет уменьшения арендных платежей ООО «Компания Востсибуголь», вызванных сдачей рекультивированных земель и приведением в соответствие с федеральным законодательством расчетов по арендной плате по договорам (земельные участки, предоставленные для добычи угля), ранее заключенным сельскими поселениями.</w:t>
      </w:r>
    </w:p>
    <w:p w:rsidR="00F35EB9" w:rsidRDefault="00F35EB9" w:rsidP="001A2CD3">
      <w:pPr>
        <w:ind w:left="-680" w:firstLine="708"/>
        <w:jc w:val="both"/>
        <w:rPr>
          <w:sz w:val="26"/>
          <w:szCs w:val="26"/>
        </w:rPr>
      </w:pPr>
      <w:r w:rsidRPr="00AE5212">
        <w:rPr>
          <w:sz w:val="26"/>
          <w:szCs w:val="26"/>
        </w:rPr>
        <w:t xml:space="preserve">Поступления же </w:t>
      </w:r>
      <w:r w:rsidRPr="0018611B">
        <w:rPr>
          <w:b/>
          <w:i/>
          <w:sz w:val="26"/>
          <w:szCs w:val="26"/>
        </w:rPr>
        <w:t>доходов от сдачи в аренду имущества</w:t>
      </w:r>
      <w:r w:rsidRPr="00AE5212">
        <w:rPr>
          <w:sz w:val="26"/>
          <w:szCs w:val="26"/>
        </w:rPr>
        <w:t xml:space="preserve"> планируется </w:t>
      </w:r>
      <w:r>
        <w:rPr>
          <w:sz w:val="26"/>
          <w:szCs w:val="26"/>
        </w:rPr>
        <w:t xml:space="preserve">в 2018 году </w:t>
      </w:r>
      <w:r w:rsidRPr="00AE5212">
        <w:rPr>
          <w:sz w:val="26"/>
          <w:szCs w:val="26"/>
        </w:rPr>
        <w:t xml:space="preserve">в сумме </w:t>
      </w:r>
      <w:r>
        <w:rPr>
          <w:sz w:val="26"/>
          <w:szCs w:val="26"/>
        </w:rPr>
        <w:t xml:space="preserve">257,7 </w:t>
      </w:r>
      <w:r w:rsidRPr="00AE5212">
        <w:rPr>
          <w:sz w:val="26"/>
          <w:szCs w:val="26"/>
        </w:rPr>
        <w:t xml:space="preserve">тыс. руб., что на </w:t>
      </w:r>
      <w:r>
        <w:rPr>
          <w:sz w:val="26"/>
          <w:szCs w:val="26"/>
        </w:rPr>
        <w:t xml:space="preserve">225,6 </w:t>
      </w:r>
      <w:r w:rsidRPr="00AE5212">
        <w:rPr>
          <w:sz w:val="26"/>
          <w:szCs w:val="26"/>
        </w:rPr>
        <w:t xml:space="preserve">тыс. руб. </w:t>
      </w:r>
      <w:r>
        <w:rPr>
          <w:sz w:val="26"/>
          <w:szCs w:val="26"/>
        </w:rPr>
        <w:t>ниже</w:t>
      </w:r>
      <w:r w:rsidRPr="00AE5212">
        <w:rPr>
          <w:sz w:val="26"/>
          <w:szCs w:val="26"/>
        </w:rPr>
        <w:t xml:space="preserve"> уровня текущего года. </w:t>
      </w:r>
      <w:r>
        <w:rPr>
          <w:sz w:val="26"/>
          <w:szCs w:val="26"/>
        </w:rPr>
        <w:t xml:space="preserve">В 2019 году 138,3 </w:t>
      </w:r>
      <w:r w:rsidRPr="00B448C8">
        <w:rPr>
          <w:sz w:val="26"/>
          <w:szCs w:val="26"/>
        </w:rPr>
        <w:t>тыс. руб</w:t>
      </w:r>
      <w:r>
        <w:rPr>
          <w:sz w:val="26"/>
          <w:szCs w:val="26"/>
        </w:rPr>
        <w:t>лей (-54% к прогнозу 2018 года), в 2020 году 138,3 тыс. рублей.</w:t>
      </w:r>
    </w:p>
    <w:p w:rsidR="00F35EB9" w:rsidRDefault="00F35EB9" w:rsidP="001A2CD3">
      <w:pPr>
        <w:ind w:left="-680" w:firstLine="708"/>
        <w:jc w:val="both"/>
        <w:rPr>
          <w:sz w:val="26"/>
          <w:szCs w:val="26"/>
        </w:rPr>
      </w:pPr>
      <w:r>
        <w:rPr>
          <w:sz w:val="26"/>
          <w:szCs w:val="26"/>
        </w:rPr>
        <w:t xml:space="preserve">Прогноз представлен исходя из заключенных и действующих на плановый период договоров аренды. </w:t>
      </w:r>
    </w:p>
    <w:p w:rsidR="00F35EB9" w:rsidRPr="009932A0" w:rsidRDefault="00F35EB9" w:rsidP="001A2CD3">
      <w:pPr>
        <w:ind w:left="-680" w:firstLine="708"/>
        <w:jc w:val="both"/>
        <w:rPr>
          <w:sz w:val="26"/>
          <w:szCs w:val="26"/>
        </w:rPr>
      </w:pPr>
      <w:r w:rsidRPr="009932A0">
        <w:rPr>
          <w:sz w:val="26"/>
          <w:szCs w:val="26"/>
        </w:rPr>
        <w:t xml:space="preserve">Поступление </w:t>
      </w:r>
      <w:r w:rsidRPr="0018611B">
        <w:rPr>
          <w:b/>
          <w:i/>
          <w:sz w:val="26"/>
          <w:szCs w:val="26"/>
        </w:rPr>
        <w:t>платежей при пользовании природными ресурсами</w:t>
      </w:r>
      <w:r w:rsidRPr="009932A0">
        <w:rPr>
          <w:sz w:val="26"/>
          <w:szCs w:val="26"/>
        </w:rPr>
        <w:t xml:space="preserve"> в </w:t>
      </w:r>
      <w:r>
        <w:rPr>
          <w:sz w:val="26"/>
          <w:szCs w:val="26"/>
        </w:rPr>
        <w:t xml:space="preserve">2018 году </w:t>
      </w:r>
      <w:r w:rsidRPr="009932A0">
        <w:rPr>
          <w:sz w:val="26"/>
          <w:szCs w:val="26"/>
        </w:rPr>
        <w:t xml:space="preserve">ожидается в размере </w:t>
      </w:r>
      <w:r>
        <w:rPr>
          <w:sz w:val="26"/>
          <w:szCs w:val="26"/>
        </w:rPr>
        <w:t>313,5 тыс. рублей</w:t>
      </w:r>
      <w:r w:rsidRPr="009932A0">
        <w:rPr>
          <w:sz w:val="26"/>
          <w:szCs w:val="26"/>
        </w:rPr>
        <w:t xml:space="preserve"> </w:t>
      </w:r>
      <w:r>
        <w:rPr>
          <w:sz w:val="26"/>
          <w:szCs w:val="26"/>
        </w:rPr>
        <w:t>(+4% к ожидаемому исполнению 2017 года)</w:t>
      </w:r>
      <w:r w:rsidRPr="009932A0">
        <w:rPr>
          <w:sz w:val="26"/>
          <w:szCs w:val="26"/>
        </w:rPr>
        <w:t>.</w:t>
      </w:r>
      <w:r>
        <w:rPr>
          <w:sz w:val="26"/>
          <w:szCs w:val="26"/>
        </w:rPr>
        <w:t xml:space="preserve"> В 2019 году 326 тыс. рублей (+4,0% к прогнозу 2018 года), в 2020 году 339 тыс. рублей (+4,0% к прогнозу 2019 года).</w:t>
      </w:r>
      <w:r w:rsidRPr="009932A0">
        <w:rPr>
          <w:sz w:val="26"/>
          <w:szCs w:val="26"/>
        </w:rPr>
        <w:t xml:space="preserve"> </w:t>
      </w:r>
      <w:r w:rsidRPr="00C72A08">
        <w:rPr>
          <w:sz w:val="26"/>
          <w:szCs w:val="26"/>
        </w:rPr>
        <w:t>Планирование платежей за негативное воздействие на окружающую среду осуществлено</w:t>
      </w:r>
      <w:r w:rsidRPr="009932A0">
        <w:rPr>
          <w:sz w:val="26"/>
          <w:szCs w:val="26"/>
        </w:rPr>
        <w:t xml:space="preserve"> главным администратором доходов - </w:t>
      </w:r>
      <w:r>
        <w:rPr>
          <w:sz w:val="26"/>
          <w:szCs w:val="26"/>
        </w:rPr>
        <w:t>Уп</w:t>
      </w:r>
      <w:r w:rsidRPr="009932A0">
        <w:rPr>
          <w:sz w:val="26"/>
          <w:szCs w:val="26"/>
        </w:rPr>
        <w:t>равлением Федеральной службы по надзору</w:t>
      </w:r>
      <w:r>
        <w:rPr>
          <w:sz w:val="26"/>
          <w:szCs w:val="26"/>
        </w:rPr>
        <w:t xml:space="preserve"> в сфере природопользования по Иркутской области</w:t>
      </w:r>
      <w:r w:rsidRPr="009932A0">
        <w:rPr>
          <w:sz w:val="26"/>
          <w:szCs w:val="26"/>
        </w:rPr>
        <w:t>.</w:t>
      </w:r>
    </w:p>
    <w:p w:rsidR="00F35EB9" w:rsidRPr="00F230D5" w:rsidRDefault="00F35EB9" w:rsidP="001A2CD3">
      <w:pPr>
        <w:ind w:left="-680" w:firstLine="708"/>
        <w:jc w:val="both"/>
        <w:rPr>
          <w:sz w:val="26"/>
          <w:szCs w:val="26"/>
        </w:rPr>
      </w:pPr>
      <w:r w:rsidRPr="009932A0">
        <w:rPr>
          <w:sz w:val="26"/>
          <w:szCs w:val="26"/>
        </w:rPr>
        <w:t xml:space="preserve">Курирующими отделами администрации района осуществлено планирование поступлений </w:t>
      </w:r>
      <w:r w:rsidRPr="0018611B">
        <w:rPr>
          <w:b/>
          <w:i/>
          <w:sz w:val="26"/>
          <w:szCs w:val="26"/>
        </w:rPr>
        <w:t>доходов от оказания платных услуг</w:t>
      </w:r>
      <w:r w:rsidRPr="009932A0">
        <w:rPr>
          <w:sz w:val="26"/>
          <w:szCs w:val="26"/>
        </w:rPr>
        <w:t xml:space="preserve"> </w:t>
      </w:r>
      <w:r>
        <w:rPr>
          <w:sz w:val="26"/>
          <w:szCs w:val="26"/>
        </w:rPr>
        <w:t xml:space="preserve">казенными </w:t>
      </w:r>
      <w:r w:rsidRPr="009932A0">
        <w:rPr>
          <w:sz w:val="26"/>
          <w:szCs w:val="26"/>
        </w:rPr>
        <w:t xml:space="preserve">учреждениями </w:t>
      </w:r>
      <w:r>
        <w:rPr>
          <w:sz w:val="26"/>
          <w:szCs w:val="26"/>
        </w:rPr>
        <w:t>на 2018 год в сумме 13 566,7</w:t>
      </w:r>
      <w:r w:rsidR="001261F0">
        <w:rPr>
          <w:sz w:val="26"/>
          <w:szCs w:val="26"/>
        </w:rPr>
        <w:t xml:space="preserve"> тыс. руб., </w:t>
      </w:r>
      <w:r w:rsidRPr="009932A0">
        <w:rPr>
          <w:sz w:val="26"/>
          <w:szCs w:val="26"/>
        </w:rPr>
        <w:t>на</w:t>
      </w:r>
      <w:r>
        <w:rPr>
          <w:sz w:val="26"/>
          <w:szCs w:val="26"/>
        </w:rPr>
        <w:t xml:space="preserve"> 2019 год в сумме 13 571,7 </w:t>
      </w:r>
      <w:r w:rsidRPr="009932A0">
        <w:rPr>
          <w:sz w:val="26"/>
          <w:szCs w:val="26"/>
        </w:rPr>
        <w:t>тыс. руб.</w:t>
      </w:r>
      <w:r>
        <w:rPr>
          <w:sz w:val="26"/>
          <w:szCs w:val="26"/>
        </w:rPr>
        <w:t xml:space="preserve">, </w:t>
      </w:r>
      <w:r w:rsidRPr="009932A0">
        <w:rPr>
          <w:sz w:val="26"/>
          <w:szCs w:val="26"/>
        </w:rPr>
        <w:t xml:space="preserve">на </w:t>
      </w:r>
      <w:r>
        <w:rPr>
          <w:sz w:val="26"/>
          <w:szCs w:val="26"/>
        </w:rPr>
        <w:t>2020 год в сумме 13 630,9 тыс. руб.</w:t>
      </w:r>
      <w:r w:rsidRPr="009932A0">
        <w:rPr>
          <w:sz w:val="26"/>
          <w:szCs w:val="26"/>
        </w:rPr>
        <w:t xml:space="preserve"> </w:t>
      </w:r>
    </w:p>
    <w:p w:rsidR="00F35EB9" w:rsidRDefault="00F35EB9" w:rsidP="001A2CD3">
      <w:pPr>
        <w:ind w:left="-680" w:firstLine="708"/>
        <w:jc w:val="both"/>
        <w:rPr>
          <w:sz w:val="26"/>
          <w:szCs w:val="26"/>
        </w:rPr>
      </w:pPr>
      <w:r w:rsidRPr="00290280">
        <w:rPr>
          <w:sz w:val="26"/>
          <w:szCs w:val="26"/>
        </w:rPr>
        <w:t>По данным КУМИ</w:t>
      </w:r>
      <w:r w:rsidRPr="00290280">
        <w:rPr>
          <w:b/>
          <w:sz w:val="26"/>
          <w:szCs w:val="26"/>
        </w:rPr>
        <w:t xml:space="preserve"> </w:t>
      </w:r>
      <w:r w:rsidRPr="00290280">
        <w:rPr>
          <w:b/>
          <w:i/>
          <w:sz w:val="26"/>
          <w:szCs w:val="26"/>
        </w:rPr>
        <w:t>доходы от продажи материальных и нематериальных активов</w:t>
      </w:r>
      <w:r w:rsidRPr="00290280">
        <w:rPr>
          <w:sz w:val="26"/>
          <w:szCs w:val="26"/>
        </w:rPr>
        <w:t xml:space="preserve"> в 201</w:t>
      </w:r>
      <w:r>
        <w:rPr>
          <w:sz w:val="26"/>
          <w:szCs w:val="26"/>
        </w:rPr>
        <w:t>8</w:t>
      </w:r>
      <w:r w:rsidRPr="00290280">
        <w:rPr>
          <w:sz w:val="26"/>
          <w:szCs w:val="26"/>
        </w:rPr>
        <w:t xml:space="preserve"> году составят </w:t>
      </w:r>
      <w:r>
        <w:rPr>
          <w:sz w:val="26"/>
          <w:szCs w:val="26"/>
        </w:rPr>
        <w:t xml:space="preserve">523,5 </w:t>
      </w:r>
      <w:r w:rsidRPr="00290280">
        <w:rPr>
          <w:sz w:val="26"/>
          <w:szCs w:val="26"/>
        </w:rPr>
        <w:t>тыс. руб</w:t>
      </w:r>
      <w:r>
        <w:rPr>
          <w:sz w:val="26"/>
          <w:szCs w:val="26"/>
        </w:rPr>
        <w:t xml:space="preserve">лей. </w:t>
      </w:r>
      <w:r w:rsidRPr="00290280">
        <w:rPr>
          <w:sz w:val="26"/>
          <w:szCs w:val="26"/>
        </w:rPr>
        <w:t>В 201</w:t>
      </w:r>
      <w:r>
        <w:rPr>
          <w:sz w:val="26"/>
          <w:szCs w:val="26"/>
        </w:rPr>
        <w:t>9</w:t>
      </w:r>
      <w:r w:rsidRPr="00290280">
        <w:rPr>
          <w:sz w:val="26"/>
          <w:szCs w:val="26"/>
        </w:rPr>
        <w:t xml:space="preserve"> году </w:t>
      </w:r>
      <w:r>
        <w:rPr>
          <w:sz w:val="26"/>
          <w:szCs w:val="26"/>
        </w:rPr>
        <w:t>536</w:t>
      </w:r>
      <w:r w:rsidRPr="00290280">
        <w:rPr>
          <w:sz w:val="26"/>
          <w:szCs w:val="26"/>
        </w:rPr>
        <w:t xml:space="preserve"> тыс. руб</w:t>
      </w:r>
      <w:r>
        <w:rPr>
          <w:sz w:val="26"/>
          <w:szCs w:val="26"/>
        </w:rPr>
        <w:t xml:space="preserve">лей (+ 2,3% </w:t>
      </w:r>
      <w:r w:rsidRPr="00290280">
        <w:rPr>
          <w:sz w:val="26"/>
          <w:szCs w:val="26"/>
        </w:rPr>
        <w:t>к прогнозу 201</w:t>
      </w:r>
      <w:r>
        <w:rPr>
          <w:sz w:val="26"/>
          <w:szCs w:val="26"/>
        </w:rPr>
        <w:t>8</w:t>
      </w:r>
      <w:r w:rsidRPr="00290280">
        <w:rPr>
          <w:sz w:val="26"/>
          <w:szCs w:val="26"/>
        </w:rPr>
        <w:t xml:space="preserve"> года), в 20</w:t>
      </w:r>
      <w:r>
        <w:rPr>
          <w:sz w:val="26"/>
          <w:szCs w:val="26"/>
        </w:rPr>
        <w:t>20</w:t>
      </w:r>
      <w:r w:rsidRPr="00290280">
        <w:rPr>
          <w:sz w:val="26"/>
          <w:szCs w:val="26"/>
        </w:rPr>
        <w:t xml:space="preserve"> году </w:t>
      </w:r>
      <w:r>
        <w:rPr>
          <w:sz w:val="26"/>
          <w:szCs w:val="26"/>
        </w:rPr>
        <w:t>547</w:t>
      </w:r>
      <w:r w:rsidRPr="00290280">
        <w:rPr>
          <w:sz w:val="26"/>
          <w:szCs w:val="26"/>
        </w:rPr>
        <w:t xml:space="preserve"> тыс. рублей (</w:t>
      </w:r>
      <w:r>
        <w:rPr>
          <w:sz w:val="26"/>
          <w:szCs w:val="26"/>
        </w:rPr>
        <w:t>+2</w:t>
      </w:r>
      <w:r w:rsidRPr="00290280">
        <w:rPr>
          <w:sz w:val="26"/>
          <w:szCs w:val="26"/>
        </w:rPr>
        <w:t>% к прогнозу 201</w:t>
      </w:r>
      <w:r>
        <w:rPr>
          <w:sz w:val="26"/>
          <w:szCs w:val="26"/>
        </w:rPr>
        <w:t>9</w:t>
      </w:r>
      <w:r w:rsidRPr="00290280">
        <w:rPr>
          <w:sz w:val="26"/>
          <w:szCs w:val="26"/>
        </w:rPr>
        <w:t xml:space="preserve"> года).</w:t>
      </w:r>
    </w:p>
    <w:p w:rsidR="00F35EB9" w:rsidRDefault="00F35EB9" w:rsidP="001A2CD3">
      <w:pPr>
        <w:ind w:left="-680" w:firstLine="708"/>
        <w:jc w:val="both"/>
        <w:rPr>
          <w:sz w:val="26"/>
          <w:szCs w:val="26"/>
        </w:rPr>
      </w:pPr>
      <w:r w:rsidRPr="009932A0">
        <w:rPr>
          <w:sz w:val="26"/>
          <w:szCs w:val="26"/>
        </w:rPr>
        <w:t xml:space="preserve">Поступление </w:t>
      </w:r>
      <w:r w:rsidRPr="0018611B">
        <w:rPr>
          <w:b/>
          <w:i/>
          <w:sz w:val="26"/>
          <w:szCs w:val="26"/>
        </w:rPr>
        <w:t>штрафов, санкций и возмещений ущерба</w:t>
      </w:r>
      <w:r w:rsidRPr="009932A0">
        <w:rPr>
          <w:sz w:val="26"/>
          <w:szCs w:val="26"/>
        </w:rPr>
        <w:t xml:space="preserve"> в бюджет района</w:t>
      </w:r>
      <w:r>
        <w:rPr>
          <w:sz w:val="26"/>
          <w:szCs w:val="26"/>
        </w:rPr>
        <w:t xml:space="preserve"> осуществлен на основании информации главных администраторов доходов и составляет </w:t>
      </w:r>
      <w:r w:rsidRPr="009932A0">
        <w:rPr>
          <w:sz w:val="26"/>
          <w:szCs w:val="26"/>
        </w:rPr>
        <w:t xml:space="preserve"> в 201</w:t>
      </w:r>
      <w:r>
        <w:rPr>
          <w:sz w:val="26"/>
          <w:szCs w:val="26"/>
        </w:rPr>
        <w:t>8</w:t>
      </w:r>
      <w:r w:rsidRPr="009932A0">
        <w:rPr>
          <w:sz w:val="26"/>
          <w:szCs w:val="26"/>
        </w:rPr>
        <w:t xml:space="preserve"> году </w:t>
      </w:r>
      <w:r>
        <w:rPr>
          <w:sz w:val="26"/>
          <w:szCs w:val="26"/>
        </w:rPr>
        <w:t xml:space="preserve">412,1тыс. рублей, что </w:t>
      </w:r>
      <w:r w:rsidRPr="009932A0">
        <w:rPr>
          <w:sz w:val="26"/>
          <w:szCs w:val="26"/>
        </w:rPr>
        <w:t xml:space="preserve">на </w:t>
      </w:r>
      <w:r>
        <w:rPr>
          <w:sz w:val="26"/>
          <w:szCs w:val="26"/>
        </w:rPr>
        <w:t>19,4</w:t>
      </w:r>
      <w:r w:rsidRPr="009932A0">
        <w:rPr>
          <w:sz w:val="26"/>
          <w:szCs w:val="26"/>
        </w:rPr>
        <w:t xml:space="preserve">% ниже </w:t>
      </w:r>
      <w:r>
        <w:rPr>
          <w:sz w:val="26"/>
          <w:szCs w:val="26"/>
        </w:rPr>
        <w:t>первоначального прогноза на 2017</w:t>
      </w:r>
      <w:r w:rsidRPr="009932A0">
        <w:rPr>
          <w:sz w:val="26"/>
          <w:szCs w:val="26"/>
        </w:rPr>
        <w:t xml:space="preserve"> год</w:t>
      </w:r>
      <w:r>
        <w:rPr>
          <w:sz w:val="26"/>
          <w:szCs w:val="26"/>
        </w:rPr>
        <w:t>, в 2018 году – 421,1 тыс. рублей (+2,2% к уровню 2018 года), в 2020 году – 430,5 тыс</w:t>
      </w:r>
      <w:r w:rsidRPr="009932A0">
        <w:rPr>
          <w:sz w:val="26"/>
          <w:szCs w:val="26"/>
        </w:rPr>
        <w:t>.</w:t>
      </w:r>
      <w:r>
        <w:rPr>
          <w:sz w:val="26"/>
          <w:szCs w:val="26"/>
        </w:rPr>
        <w:t xml:space="preserve"> рублей (+2% к уровню 2020 года). </w:t>
      </w:r>
      <w:r w:rsidRPr="00290280">
        <w:rPr>
          <w:sz w:val="26"/>
          <w:szCs w:val="26"/>
        </w:rPr>
        <w:t xml:space="preserve">Стоит отметить, что данный вид дохода трудно поддается перспективному планированию и, как правило, подлежит </w:t>
      </w:r>
      <w:r>
        <w:rPr>
          <w:sz w:val="26"/>
          <w:szCs w:val="26"/>
        </w:rPr>
        <w:t>измене</w:t>
      </w:r>
      <w:r w:rsidRPr="00290280">
        <w:rPr>
          <w:sz w:val="26"/>
          <w:szCs w:val="26"/>
        </w:rPr>
        <w:t>нию в течение финансового года. Так в 201</w:t>
      </w:r>
      <w:r>
        <w:rPr>
          <w:sz w:val="26"/>
          <w:szCs w:val="26"/>
        </w:rPr>
        <w:t>7</w:t>
      </w:r>
      <w:r w:rsidRPr="00290280">
        <w:rPr>
          <w:sz w:val="26"/>
          <w:szCs w:val="26"/>
        </w:rPr>
        <w:t xml:space="preserve"> году доходы от </w:t>
      </w:r>
      <w:r w:rsidRPr="00C0327F">
        <w:rPr>
          <w:sz w:val="26"/>
          <w:szCs w:val="26"/>
        </w:rPr>
        <w:t>штрафов, санкций и возмещений ущерба</w:t>
      </w:r>
      <w:r w:rsidRPr="009932A0">
        <w:rPr>
          <w:sz w:val="26"/>
          <w:szCs w:val="26"/>
        </w:rPr>
        <w:t xml:space="preserve"> </w:t>
      </w:r>
      <w:r w:rsidRPr="00290280">
        <w:rPr>
          <w:sz w:val="26"/>
          <w:szCs w:val="26"/>
        </w:rPr>
        <w:t xml:space="preserve">были увеличены на </w:t>
      </w:r>
      <w:r>
        <w:rPr>
          <w:sz w:val="26"/>
          <w:szCs w:val="26"/>
        </w:rPr>
        <w:t xml:space="preserve">6 193,8 </w:t>
      </w:r>
      <w:r w:rsidRPr="00290280">
        <w:rPr>
          <w:sz w:val="26"/>
          <w:szCs w:val="26"/>
        </w:rPr>
        <w:t>тыс. руб. по отношению к первоначальному плану.</w:t>
      </w:r>
    </w:p>
    <w:p w:rsidR="00F35EB9" w:rsidRDefault="00F35EB9" w:rsidP="001A2CD3">
      <w:pPr>
        <w:ind w:left="-680" w:firstLine="708"/>
        <w:jc w:val="both"/>
        <w:rPr>
          <w:sz w:val="26"/>
          <w:szCs w:val="26"/>
        </w:rPr>
      </w:pPr>
    </w:p>
    <w:p w:rsidR="00F35EB9" w:rsidRDefault="00F35EB9" w:rsidP="001A2CD3">
      <w:pPr>
        <w:ind w:left="-680" w:firstLine="708"/>
        <w:jc w:val="both"/>
        <w:rPr>
          <w:sz w:val="26"/>
          <w:szCs w:val="26"/>
        </w:rPr>
      </w:pPr>
      <w:r w:rsidRPr="0018611B">
        <w:rPr>
          <w:b/>
          <w:i/>
          <w:sz w:val="26"/>
          <w:szCs w:val="26"/>
        </w:rPr>
        <w:t>Безвозмездные поступления</w:t>
      </w:r>
    </w:p>
    <w:p w:rsidR="00F35EB9" w:rsidRDefault="00F35EB9" w:rsidP="001A2CD3">
      <w:pPr>
        <w:ind w:left="-680" w:firstLine="708"/>
        <w:jc w:val="both"/>
        <w:rPr>
          <w:sz w:val="26"/>
          <w:szCs w:val="26"/>
        </w:rPr>
      </w:pPr>
      <w:r>
        <w:rPr>
          <w:sz w:val="26"/>
          <w:szCs w:val="26"/>
        </w:rPr>
        <w:t>Объем б</w:t>
      </w:r>
      <w:r w:rsidRPr="009932A0">
        <w:rPr>
          <w:sz w:val="26"/>
          <w:szCs w:val="26"/>
        </w:rPr>
        <w:t>езвозмездных поступлений</w:t>
      </w:r>
      <w:r>
        <w:rPr>
          <w:sz w:val="26"/>
          <w:szCs w:val="26"/>
        </w:rPr>
        <w:t xml:space="preserve"> в бюджет Черемховского районного муниципального образования на 2018 год и на плановый период 2019 и 2020 годов определен </w:t>
      </w:r>
      <w:r w:rsidRPr="009932A0">
        <w:rPr>
          <w:sz w:val="26"/>
          <w:szCs w:val="26"/>
        </w:rPr>
        <w:t xml:space="preserve">в соответствии </w:t>
      </w:r>
      <w:r w:rsidRPr="00450404">
        <w:rPr>
          <w:sz w:val="26"/>
          <w:szCs w:val="26"/>
        </w:rPr>
        <w:t>с проектом Закона Иркутской области "Об областном бюджете на 201</w:t>
      </w:r>
      <w:r>
        <w:rPr>
          <w:sz w:val="26"/>
          <w:szCs w:val="26"/>
        </w:rPr>
        <w:t>8</w:t>
      </w:r>
      <w:r w:rsidRPr="00450404">
        <w:rPr>
          <w:sz w:val="26"/>
          <w:szCs w:val="26"/>
        </w:rPr>
        <w:t xml:space="preserve"> год и плановый период 201</w:t>
      </w:r>
      <w:r>
        <w:rPr>
          <w:sz w:val="26"/>
          <w:szCs w:val="26"/>
        </w:rPr>
        <w:t>9</w:t>
      </w:r>
      <w:r w:rsidRPr="00450404">
        <w:rPr>
          <w:sz w:val="26"/>
          <w:szCs w:val="26"/>
        </w:rPr>
        <w:t>-20</w:t>
      </w:r>
      <w:r>
        <w:rPr>
          <w:sz w:val="26"/>
          <w:szCs w:val="26"/>
        </w:rPr>
        <w:t>20</w:t>
      </w:r>
      <w:r w:rsidRPr="00450404">
        <w:rPr>
          <w:sz w:val="26"/>
          <w:szCs w:val="26"/>
        </w:rPr>
        <w:t xml:space="preserve"> годы", и представлен в таблице</w:t>
      </w:r>
      <w:r>
        <w:rPr>
          <w:sz w:val="26"/>
          <w:szCs w:val="26"/>
        </w:rPr>
        <w:t xml:space="preserve"> </w:t>
      </w:r>
      <w:r w:rsidRPr="00450404">
        <w:rPr>
          <w:sz w:val="26"/>
          <w:szCs w:val="26"/>
        </w:rPr>
        <w:t>3.</w:t>
      </w:r>
      <w:r>
        <w:rPr>
          <w:sz w:val="26"/>
          <w:szCs w:val="26"/>
        </w:rPr>
        <w:t xml:space="preserve">                        </w:t>
      </w:r>
    </w:p>
    <w:p w:rsidR="00F35EB9" w:rsidRPr="008B15E1" w:rsidRDefault="00F35EB9" w:rsidP="00F35EB9">
      <w:pPr>
        <w:ind w:firstLine="708"/>
        <w:jc w:val="both"/>
        <w:rPr>
          <w:sz w:val="20"/>
          <w:szCs w:val="20"/>
        </w:rPr>
      </w:pPr>
      <w:r>
        <w:rPr>
          <w:sz w:val="26"/>
          <w:szCs w:val="26"/>
        </w:rPr>
        <w:t xml:space="preserve"> </w:t>
      </w:r>
      <w:r w:rsidRPr="00450404">
        <w:rPr>
          <w:sz w:val="20"/>
          <w:szCs w:val="20"/>
        </w:rPr>
        <w:t>Таблица 3. Объем безвозмездных</w:t>
      </w:r>
      <w:r>
        <w:rPr>
          <w:sz w:val="20"/>
          <w:szCs w:val="20"/>
        </w:rPr>
        <w:t xml:space="preserve"> поступлений в бюджет района  в 2017-2020годах</w:t>
      </w:r>
      <w:r w:rsidRPr="008B15E1">
        <w:rPr>
          <w:sz w:val="20"/>
          <w:szCs w:val="20"/>
        </w:rPr>
        <w:t>.</w:t>
      </w:r>
    </w:p>
    <w:tbl>
      <w:tblPr>
        <w:tblW w:w="5000" w:type="pct"/>
        <w:tblLayout w:type="fixed"/>
        <w:tblLook w:val="04A0" w:firstRow="1" w:lastRow="0" w:firstColumn="1" w:lastColumn="0" w:noHBand="0" w:noVBand="1"/>
      </w:tblPr>
      <w:tblGrid>
        <w:gridCol w:w="2013"/>
        <w:gridCol w:w="1365"/>
        <w:gridCol w:w="1221"/>
        <w:gridCol w:w="1087"/>
        <w:gridCol w:w="1085"/>
        <w:gridCol w:w="1085"/>
        <w:gridCol w:w="1083"/>
        <w:gridCol w:w="1073"/>
      </w:tblGrid>
      <w:tr w:rsidR="00F35EB9" w:rsidRPr="00F6439A" w:rsidTr="00905078">
        <w:trPr>
          <w:trHeight w:val="255"/>
          <w:tblHeader/>
        </w:trPr>
        <w:tc>
          <w:tcPr>
            <w:tcW w:w="1005" w:type="pct"/>
            <w:tcBorders>
              <w:top w:val="single" w:sz="4" w:space="0" w:color="auto"/>
              <w:left w:val="single" w:sz="4" w:space="0" w:color="auto"/>
              <w:bottom w:val="single" w:sz="4" w:space="0" w:color="auto"/>
              <w:right w:val="single" w:sz="4" w:space="0" w:color="auto"/>
            </w:tcBorders>
            <w:shd w:val="clear" w:color="auto" w:fill="D9D9D9"/>
            <w:vAlign w:val="center"/>
          </w:tcPr>
          <w:p w:rsidR="00F35EB9" w:rsidRPr="00F6439A" w:rsidRDefault="00F35EB9" w:rsidP="00905078">
            <w:pPr>
              <w:jc w:val="center"/>
              <w:rPr>
                <w:b/>
                <w:bCs/>
                <w:color w:val="000000"/>
                <w:sz w:val="20"/>
                <w:szCs w:val="20"/>
              </w:rPr>
            </w:pPr>
            <w:r w:rsidRPr="00F6439A">
              <w:rPr>
                <w:b/>
                <w:bCs/>
                <w:color w:val="000000"/>
                <w:sz w:val="20"/>
                <w:szCs w:val="20"/>
              </w:rPr>
              <w:lastRenderedPageBreak/>
              <w:t>Показатель</w:t>
            </w:r>
          </w:p>
        </w:tc>
        <w:tc>
          <w:tcPr>
            <w:tcW w:w="681" w:type="pct"/>
            <w:tcBorders>
              <w:top w:val="single" w:sz="4" w:space="0" w:color="auto"/>
              <w:left w:val="nil"/>
              <w:bottom w:val="single" w:sz="4" w:space="0" w:color="auto"/>
              <w:right w:val="single" w:sz="4" w:space="0" w:color="auto"/>
            </w:tcBorders>
            <w:shd w:val="clear" w:color="auto" w:fill="D9D9D9"/>
            <w:noWrap/>
            <w:vAlign w:val="center"/>
          </w:tcPr>
          <w:p w:rsidR="00F35EB9" w:rsidRPr="00F6439A" w:rsidRDefault="00F35EB9" w:rsidP="00905078">
            <w:pPr>
              <w:jc w:val="center"/>
              <w:rPr>
                <w:b/>
                <w:bCs/>
                <w:color w:val="000000"/>
                <w:sz w:val="20"/>
                <w:szCs w:val="20"/>
              </w:rPr>
            </w:pPr>
            <w:r w:rsidRPr="00F6439A">
              <w:rPr>
                <w:b/>
                <w:bCs/>
                <w:color w:val="000000"/>
                <w:sz w:val="20"/>
                <w:szCs w:val="20"/>
              </w:rPr>
              <w:t>П</w:t>
            </w:r>
            <w:r>
              <w:rPr>
                <w:b/>
                <w:bCs/>
                <w:color w:val="000000"/>
                <w:sz w:val="20"/>
                <w:szCs w:val="20"/>
              </w:rPr>
              <w:t>лан</w:t>
            </w:r>
            <w:r w:rsidRPr="00F6439A">
              <w:rPr>
                <w:b/>
                <w:bCs/>
                <w:color w:val="000000"/>
                <w:sz w:val="20"/>
                <w:szCs w:val="20"/>
              </w:rPr>
              <w:t xml:space="preserve"> бюджета на 201</w:t>
            </w:r>
            <w:r>
              <w:rPr>
                <w:b/>
                <w:bCs/>
                <w:color w:val="000000"/>
                <w:sz w:val="20"/>
                <w:szCs w:val="20"/>
              </w:rPr>
              <w:t>7</w:t>
            </w:r>
            <w:r w:rsidRPr="00F6439A">
              <w:rPr>
                <w:b/>
                <w:bCs/>
                <w:color w:val="000000"/>
                <w:sz w:val="20"/>
                <w:szCs w:val="20"/>
              </w:rPr>
              <w:t xml:space="preserve"> год</w:t>
            </w:r>
          </w:p>
        </w:tc>
        <w:tc>
          <w:tcPr>
            <w:tcW w:w="610" w:type="pct"/>
            <w:tcBorders>
              <w:top w:val="single" w:sz="4" w:space="0" w:color="auto"/>
              <w:left w:val="nil"/>
              <w:bottom w:val="single" w:sz="4" w:space="0" w:color="auto"/>
              <w:right w:val="single" w:sz="4" w:space="0" w:color="auto"/>
            </w:tcBorders>
            <w:shd w:val="clear" w:color="auto" w:fill="D9D9D9"/>
            <w:noWrap/>
            <w:vAlign w:val="center"/>
          </w:tcPr>
          <w:p w:rsidR="00F35EB9" w:rsidRPr="00F6439A" w:rsidRDefault="00F35EB9" w:rsidP="00905078">
            <w:pPr>
              <w:jc w:val="center"/>
              <w:rPr>
                <w:b/>
                <w:bCs/>
                <w:color w:val="000000"/>
                <w:sz w:val="20"/>
                <w:szCs w:val="20"/>
              </w:rPr>
            </w:pPr>
            <w:r w:rsidRPr="00F6439A">
              <w:rPr>
                <w:b/>
                <w:bCs/>
                <w:color w:val="000000"/>
                <w:sz w:val="20"/>
                <w:szCs w:val="20"/>
              </w:rPr>
              <w:t>Проект бюджета на 201</w:t>
            </w:r>
            <w:r>
              <w:rPr>
                <w:b/>
                <w:bCs/>
                <w:color w:val="000000"/>
                <w:sz w:val="20"/>
                <w:szCs w:val="20"/>
              </w:rPr>
              <w:t>8</w:t>
            </w:r>
            <w:r w:rsidRPr="00F6439A">
              <w:rPr>
                <w:b/>
                <w:bCs/>
                <w:color w:val="000000"/>
                <w:sz w:val="20"/>
                <w:szCs w:val="20"/>
              </w:rPr>
              <w:t xml:space="preserve"> год</w:t>
            </w:r>
          </w:p>
        </w:tc>
        <w:tc>
          <w:tcPr>
            <w:tcW w:w="543" w:type="pct"/>
            <w:tcBorders>
              <w:top w:val="single" w:sz="4" w:space="0" w:color="auto"/>
              <w:left w:val="nil"/>
              <w:bottom w:val="single" w:sz="4" w:space="0" w:color="auto"/>
              <w:right w:val="single" w:sz="4" w:space="0" w:color="auto"/>
            </w:tcBorders>
            <w:shd w:val="clear" w:color="auto" w:fill="D9D9D9"/>
            <w:noWrap/>
            <w:vAlign w:val="center"/>
          </w:tcPr>
          <w:p w:rsidR="00F35EB9" w:rsidRPr="00F6439A" w:rsidRDefault="00F35EB9" w:rsidP="00905078">
            <w:pPr>
              <w:jc w:val="center"/>
              <w:rPr>
                <w:b/>
                <w:bCs/>
                <w:color w:val="000000"/>
                <w:sz w:val="20"/>
                <w:szCs w:val="20"/>
              </w:rPr>
            </w:pPr>
            <w:r w:rsidRPr="00F6439A">
              <w:rPr>
                <w:b/>
                <w:bCs/>
                <w:color w:val="000000"/>
                <w:sz w:val="20"/>
                <w:szCs w:val="20"/>
              </w:rPr>
              <w:t>201</w:t>
            </w:r>
            <w:r>
              <w:rPr>
                <w:b/>
                <w:bCs/>
                <w:color w:val="000000"/>
                <w:sz w:val="20"/>
                <w:szCs w:val="20"/>
              </w:rPr>
              <w:t>8</w:t>
            </w:r>
            <w:r w:rsidRPr="00F6439A">
              <w:rPr>
                <w:b/>
                <w:bCs/>
                <w:color w:val="000000"/>
                <w:sz w:val="20"/>
                <w:szCs w:val="20"/>
              </w:rPr>
              <w:t xml:space="preserve"> к 201</w:t>
            </w:r>
            <w:r>
              <w:rPr>
                <w:b/>
                <w:bCs/>
                <w:color w:val="000000"/>
                <w:sz w:val="20"/>
                <w:szCs w:val="20"/>
              </w:rPr>
              <w:t>7</w:t>
            </w:r>
            <w:r w:rsidRPr="00F6439A">
              <w:rPr>
                <w:b/>
                <w:bCs/>
                <w:color w:val="000000"/>
                <w:sz w:val="20"/>
                <w:szCs w:val="20"/>
              </w:rPr>
              <w:t>, %</w:t>
            </w:r>
          </w:p>
        </w:tc>
        <w:tc>
          <w:tcPr>
            <w:tcW w:w="542" w:type="pct"/>
            <w:tcBorders>
              <w:top w:val="single" w:sz="4" w:space="0" w:color="auto"/>
              <w:left w:val="nil"/>
              <w:bottom w:val="single" w:sz="4" w:space="0" w:color="auto"/>
              <w:right w:val="single" w:sz="4" w:space="0" w:color="auto"/>
            </w:tcBorders>
            <w:shd w:val="clear" w:color="auto" w:fill="D9D9D9"/>
          </w:tcPr>
          <w:p w:rsidR="00F35EB9" w:rsidRPr="00F6439A" w:rsidRDefault="00F35EB9" w:rsidP="00905078">
            <w:pPr>
              <w:jc w:val="center"/>
              <w:rPr>
                <w:b/>
                <w:bCs/>
                <w:color w:val="000000"/>
                <w:sz w:val="20"/>
                <w:szCs w:val="20"/>
              </w:rPr>
            </w:pPr>
            <w:r w:rsidRPr="00F6439A">
              <w:rPr>
                <w:b/>
                <w:bCs/>
                <w:color w:val="000000"/>
                <w:sz w:val="20"/>
                <w:szCs w:val="20"/>
              </w:rPr>
              <w:t>Проект бюджета на 201</w:t>
            </w:r>
            <w:r>
              <w:rPr>
                <w:b/>
                <w:bCs/>
                <w:color w:val="000000"/>
                <w:sz w:val="20"/>
                <w:szCs w:val="20"/>
              </w:rPr>
              <w:t>9</w:t>
            </w:r>
            <w:r w:rsidRPr="00F6439A">
              <w:rPr>
                <w:b/>
                <w:bCs/>
                <w:color w:val="000000"/>
                <w:sz w:val="20"/>
                <w:szCs w:val="20"/>
              </w:rPr>
              <w:t xml:space="preserve"> год</w:t>
            </w:r>
          </w:p>
        </w:tc>
        <w:tc>
          <w:tcPr>
            <w:tcW w:w="542" w:type="pct"/>
            <w:tcBorders>
              <w:top w:val="single" w:sz="4" w:space="0" w:color="auto"/>
              <w:left w:val="nil"/>
              <w:bottom w:val="single" w:sz="4" w:space="0" w:color="auto"/>
              <w:right w:val="single" w:sz="4" w:space="0" w:color="auto"/>
            </w:tcBorders>
            <w:shd w:val="clear" w:color="auto" w:fill="D9D9D9"/>
            <w:vAlign w:val="center"/>
          </w:tcPr>
          <w:p w:rsidR="00F35EB9" w:rsidRPr="00F6439A" w:rsidRDefault="00F35EB9" w:rsidP="00905078">
            <w:pPr>
              <w:jc w:val="center"/>
              <w:rPr>
                <w:b/>
                <w:bCs/>
                <w:color w:val="000000"/>
                <w:sz w:val="20"/>
                <w:szCs w:val="20"/>
              </w:rPr>
            </w:pPr>
            <w:r w:rsidRPr="00F6439A">
              <w:rPr>
                <w:b/>
                <w:bCs/>
                <w:color w:val="000000"/>
                <w:sz w:val="20"/>
                <w:szCs w:val="20"/>
              </w:rPr>
              <w:t>201</w:t>
            </w:r>
            <w:r>
              <w:rPr>
                <w:b/>
                <w:bCs/>
                <w:color w:val="000000"/>
                <w:sz w:val="20"/>
                <w:szCs w:val="20"/>
              </w:rPr>
              <w:t>9</w:t>
            </w:r>
            <w:r w:rsidRPr="00F6439A">
              <w:rPr>
                <w:b/>
                <w:bCs/>
                <w:color w:val="000000"/>
                <w:sz w:val="20"/>
                <w:szCs w:val="20"/>
              </w:rPr>
              <w:t xml:space="preserve"> к 201</w:t>
            </w:r>
            <w:r>
              <w:rPr>
                <w:b/>
                <w:bCs/>
                <w:color w:val="000000"/>
                <w:sz w:val="20"/>
                <w:szCs w:val="20"/>
              </w:rPr>
              <w:t>8</w:t>
            </w:r>
            <w:r w:rsidRPr="00F6439A">
              <w:rPr>
                <w:b/>
                <w:bCs/>
                <w:color w:val="000000"/>
                <w:sz w:val="20"/>
                <w:szCs w:val="20"/>
              </w:rPr>
              <w:t>, %</w:t>
            </w:r>
          </w:p>
        </w:tc>
        <w:tc>
          <w:tcPr>
            <w:tcW w:w="541" w:type="pct"/>
            <w:tcBorders>
              <w:top w:val="single" w:sz="4" w:space="0" w:color="auto"/>
              <w:left w:val="nil"/>
              <w:bottom w:val="single" w:sz="4" w:space="0" w:color="auto"/>
              <w:right w:val="single" w:sz="4" w:space="0" w:color="auto"/>
            </w:tcBorders>
            <w:shd w:val="clear" w:color="auto" w:fill="D9D9D9"/>
          </w:tcPr>
          <w:p w:rsidR="00F35EB9" w:rsidRPr="00F6439A" w:rsidRDefault="00F35EB9" w:rsidP="00905078">
            <w:pPr>
              <w:jc w:val="center"/>
              <w:rPr>
                <w:b/>
                <w:bCs/>
                <w:color w:val="000000"/>
                <w:sz w:val="20"/>
                <w:szCs w:val="20"/>
              </w:rPr>
            </w:pPr>
            <w:r w:rsidRPr="00F6439A">
              <w:rPr>
                <w:b/>
                <w:bCs/>
                <w:color w:val="000000"/>
                <w:sz w:val="20"/>
                <w:szCs w:val="20"/>
              </w:rPr>
              <w:t>Проект бюджета на 20</w:t>
            </w:r>
            <w:r>
              <w:rPr>
                <w:b/>
                <w:bCs/>
                <w:color w:val="000000"/>
                <w:sz w:val="20"/>
                <w:szCs w:val="20"/>
              </w:rPr>
              <w:t>20</w:t>
            </w:r>
            <w:r w:rsidRPr="00F6439A">
              <w:rPr>
                <w:b/>
                <w:bCs/>
                <w:color w:val="000000"/>
                <w:sz w:val="20"/>
                <w:szCs w:val="20"/>
              </w:rPr>
              <w:t xml:space="preserve"> год</w:t>
            </w:r>
          </w:p>
        </w:tc>
        <w:tc>
          <w:tcPr>
            <w:tcW w:w="537" w:type="pct"/>
            <w:tcBorders>
              <w:top w:val="single" w:sz="4" w:space="0" w:color="auto"/>
              <w:left w:val="nil"/>
              <w:bottom w:val="single" w:sz="4" w:space="0" w:color="auto"/>
              <w:right w:val="single" w:sz="4" w:space="0" w:color="auto"/>
            </w:tcBorders>
            <w:shd w:val="clear" w:color="auto" w:fill="D9D9D9"/>
            <w:vAlign w:val="center"/>
          </w:tcPr>
          <w:p w:rsidR="00F35EB9" w:rsidRPr="00F6439A" w:rsidRDefault="00F35EB9" w:rsidP="00905078">
            <w:pPr>
              <w:jc w:val="center"/>
              <w:rPr>
                <w:b/>
                <w:bCs/>
                <w:color w:val="000000"/>
                <w:sz w:val="20"/>
                <w:szCs w:val="20"/>
              </w:rPr>
            </w:pPr>
            <w:r>
              <w:rPr>
                <w:b/>
                <w:bCs/>
                <w:color w:val="000000"/>
                <w:sz w:val="20"/>
                <w:szCs w:val="20"/>
              </w:rPr>
              <w:t>2020</w:t>
            </w:r>
            <w:r w:rsidRPr="00F6439A">
              <w:rPr>
                <w:b/>
                <w:bCs/>
                <w:color w:val="000000"/>
                <w:sz w:val="20"/>
                <w:szCs w:val="20"/>
              </w:rPr>
              <w:t xml:space="preserve"> к 201</w:t>
            </w:r>
            <w:r>
              <w:rPr>
                <w:b/>
                <w:bCs/>
                <w:color w:val="000000"/>
                <w:sz w:val="20"/>
                <w:szCs w:val="20"/>
              </w:rPr>
              <w:t>9</w:t>
            </w:r>
            <w:r w:rsidRPr="00F6439A">
              <w:rPr>
                <w:b/>
                <w:bCs/>
                <w:color w:val="000000"/>
                <w:sz w:val="20"/>
                <w:szCs w:val="20"/>
              </w:rPr>
              <w:t>, %</w:t>
            </w:r>
          </w:p>
        </w:tc>
      </w:tr>
      <w:tr w:rsidR="00F35EB9" w:rsidRPr="003F3FA5" w:rsidTr="00905078">
        <w:trPr>
          <w:trHeight w:val="265"/>
        </w:trPr>
        <w:tc>
          <w:tcPr>
            <w:tcW w:w="1005" w:type="pct"/>
            <w:tcBorders>
              <w:top w:val="nil"/>
              <w:left w:val="single" w:sz="4" w:space="0" w:color="auto"/>
              <w:bottom w:val="single" w:sz="4" w:space="0" w:color="auto"/>
              <w:right w:val="single" w:sz="4" w:space="0" w:color="auto"/>
            </w:tcBorders>
            <w:shd w:val="clear" w:color="auto" w:fill="auto"/>
          </w:tcPr>
          <w:p w:rsidR="00F35EB9" w:rsidRPr="008B15E1" w:rsidRDefault="00F35EB9" w:rsidP="00905078">
            <w:pPr>
              <w:rPr>
                <w:i/>
                <w:color w:val="000000"/>
                <w:sz w:val="20"/>
                <w:szCs w:val="20"/>
              </w:rPr>
            </w:pPr>
            <w:r>
              <w:rPr>
                <w:i/>
                <w:color w:val="000000"/>
                <w:sz w:val="20"/>
                <w:szCs w:val="20"/>
              </w:rPr>
              <w:t>Д</w:t>
            </w:r>
            <w:r w:rsidRPr="008B15E1">
              <w:rPr>
                <w:i/>
                <w:color w:val="000000"/>
                <w:sz w:val="20"/>
                <w:szCs w:val="20"/>
              </w:rPr>
              <w:t>отаци</w:t>
            </w:r>
            <w:r>
              <w:rPr>
                <w:i/>
                <w:color w:val="000000"/>
                <w:sz w:val="20"/>
                <w:szCs w:val="20"/>
              </w:rPr>
              <w:t>и</w:t>
            </w:r>
          </w:p>
        </w:tc>
        <w:tc>
          <w:tcPr>
            <w:tcW w:w="681" w:type="pct"/>
            <w:tcBorders>
              <w:top w:val="nil"/>
              <w:left w:val="nil"/>
              <w:bottom w:val="single" w:sz="4" w:space="0" w:color="auto"/>
              <w:right w:val="single" w:sz="4" w:space="0" w:color="auto"/>
            </w:tcBorders>
            <w:shd w:val="clear" w:color="auto" w:fill="auto"/>
            <w:noWrap/>
            <w:vAlign w:val="center"/>
          </w:tcPr>
          <w:p w:rsidR="00F35EB9" w:rsidRPr="003F3FA5" w:rsidRDefault="00F35EB9" w:rsidP="00905078">
            <w:pPr>
              <w:jc w:val="right"/>
              <w:rPr>
                <w:i/>
                <w:color w:val="000000"/>
                <w:sz w:val="20"/>
                <w:szCs w:val="20"/>
              </w:rPr>
            </w:pPr>
            <w:r>
              <w:rPr>
                <w:i/>
                <w:color w:val="000000"/>
                <w:sz w:val="20"/>
                <w:szCs w:val="20"/>
              </w:rPr>
              <w:t>51 724,4</w:t>
            </w:r>
          </w:p>
        </w:tc>
        <w:tc>
          <w:tcPr>
            <w:tcW w:w="610" w:type="pct"/>
            <w:tcBorders>
              <w:top w:val="nil"/>
              <w:left w:val="nil"/>
              <w:bottom w:val="single" w:sz="4" w:space="0" w:color="auto"/>
              <w:right w:val="single" w:sz="4" w:space="0" w:color="auto"/>
            </w:tcBorders>
            <w:shd w:val="clear" w:color="auto" w:fill="auto"/>
            <w:noWrap/>
            <w:vAlign w:val="center"/>
          </w:tcPr>
          <w:p w:rsidR="00F35EB9" w:rsidRPr="003F3FA5" w:rsidRDefault="00F35EB9" w:rsidP="00905078">
            <w:pPr>
              <w:jc w:val="right"/>
              <w:rPr>
                <w:i/>
                <w:color w:val="000000"/>
                <w:sz w:val="20"/>
                <w:szCs w:val="20"/>
              </w:rPr>
            </w:pPr>
            <w:r>
              <w:rPr>
                <w:i/>
                <w:color w:val="000000"/>
                <w:sz w:val="20"/>
                <w:szCs w:val="20"/>
              </w:rPr>
              <w:t>139 488,6</w:t>
            </w:r>
          </w:p>
        </w:tc>
        <w:tc>
          <w:tcPr>
            <w:tcW w:w="543" w:type="pct"/>
            <w:tcBorders>
              <w:top w:val="nil"/>
              <w:left w:val="nil"/>
              <w:bottom w:val="single" w:sz="4" w:space="0" w:color="auto"/>
              <w:right w:val="single" w:sz="4" w:space="0" w:color="auto"/>
            </w:tcBorders>
            <w:shd w:val="clear" w:color="auto" w:fill="auto"/>
            <w:noWrap/>
            <w:vAlign w:val="center"/>
          </w:tcPr>
          <w:p w:rsidR="00F35EB9" w:rsidRPr="003F3FA5" w:rsidRDefault="00F35EB9" w:rsidP="00905078">
            <w:pPr>
              <w:jc w:val="right"/>
              <w:rPr>
                <w:i/>
                <w:color w:val="000000"/>
                <w:sz w:val="20"/>
                <w:szCs w:val="20"/>
              </w:rPr>
            </w:pPr>
            <w:r>
              <w:rPr>
                <w:i/>
                <w:color w:val="000000"/>
                <w:sz w:val="20"/>
                <w:szCs w:val="20"/>
              </w:rPr>
              <w:t>269,7</w:t>
            </w:r>
          </w:p>
        </w:tc>
        <w:tc>
          <w:tcPr>
            <w:tcW w:w="542" w:type="pct"/>
            <w:tcBorders>
              <w:top w:val="nil"/>
              <w:left w:val="nil"/>
              <w:bottom w:val="single" w:sz="4" w:space="0" w:color="auto"/>
              <w:right w:val="single" w:sz="4" w:space="0" w:color="auto"/>
            </w:tcBorders>
            <w:vAlign w:val="center"/>
          </w:tcPr>
          <w:p w:rsidR="00F35EB9" w:rsidRPr="003F3FA5" w:rsidRDefault="00F35EB9" w:rsidP="00905078">
            <w:pPr>
              <w:jc w:val="right"/>
              <w:rPr>
                <w:i/>
                <w:color w:val="000000"/>
                <w:sz w:val="20"/>
                <w:szCs w:val="20"/>
              </w:rPr>
            </w:pPr>
            <w:r>
              <w:rPr>
                <w:i/>
                <w:color w:val="000000"/>
                <w:sz w:val="20"/>
                <w:szCs w:val="20"/>
              </w:rPr>
              <w:t>100 864,4</w:t>
            </w:r>
          </w:p>
        </w:tc>
        <w:tc>
          <w:tcPr>
            <w:tcW w:w="542" w:type="pct"/>
            <w:tcBorders>
              <w:top w:val="nil"/>
              <w:left w:val="nil"/>
              <w:bottom w:val="single" w:sz="4" w:space="0" w:color="auto"/>
              <w:right w:val="single" w:sz="4" w:space="0" w:color="auto"/>
            </w:tcBorders>
            <w:vAlign w:val="center"/>
          </w:tcPr>
          <w:p w:rsidR="00F35EB9" w:rsidRPr="003F3FA5" w:rsidRDefault="00F35EB9" w:rsidP="00905078">
            <w:pPr>
              <w:jc w:val="right"/>
              <w:rPr>
                <w:i/>
                <w:color w:val="000000"/>
                <w:sz w:val="20"/>
                <w:szCs w:val="20"/>
              </w:rPr>
            </w:pPr>
            <w:r>
              <w:rPr>
                <w:i/>
                <w:color w:val="000000"/>
                <w:sz w:val="20"/>
                <w:szCs w:val="20"/>
              </w:rPr>
              <w:t>72,3</w:t>
            </w:r>
          </w:p>
        </w:tc>
        <w:tc>
          <w:tcPr>
            <w:tcW w:w="541" w:type="pct"/>
            <w:tcBorders>
              <w:top w:val="nil"/>
              <w:left w:val="nil"/>
              <w:bottom w:val="single" w:sz="4" w:space="0" w:color="auto"/>
              <w:right w:val="single" w:sz="4" w:space="0" w:color="auto"/>
            </w:tcBorders>
            <w:vAlign w:val="center"/>
          </w:tcPr>
          <w:p w:rsidR="00F35EB9" w:rsidRPr="003F3FA5" w:rsidRDefault="00F35EB9" w:rsidP="00905078">
            <w:pPr>
              <w:jc w:val="right"/>
              <w:rPr>
                <w:i/>
                <w:color w:val="000000"/>
                <w:sz w:val="20"/>
                <w:szCs w:val="20"/>
              </w:rPr>
            </w:pPr>
            <w:r>
              <w:rPr>
                <w:i/>
                <w:color w:val="000000"/>
                <w:sz w:val="20"/>
                <w:szCs w:val="20"/>
              </w:rPr>
              <w:t>102 528,8</w:t>
            </w:r>
          </w:p>
        </w:tc>
        <w:tc>
          <w:tcPr>
            <w:tcW w:w="537" w:type="pct"/>
            <w:tcBorders>
              <w:top w:val="nil"/>
              <w:left w:val="nil"/>
              <w:bottom w:val="single" w:sz="4" w:space="0" w:color="auto"/>
              <w:right w:val="single" w:sz="4" w:space="0" w:color="auto"/>
            </w:tcBorders>
            <w:vAlign w:val="center"/>
          </w:tcPr>
          <w:p w:rsidR="00F35EB9" w:rsidRPr="003F3FA5" w:rsidRDefault="00F35EB9" w:rsidP="00905078">
            <w:pPr>
              <w:jc w:val="right"/>
              <w:rPr>
                <w:i/>
                <w:color w:val="000000"/>
                <w:sz w:val="20"/>
                <w:szCs w:val="20"/>
              </w:rPr>
            </w:pPr>
            <w:r>
              <w:rPr>
                <w:i/>
                <w:color w:val="000000"/>
                <w:sz w:val="20"/>
                <w:szCs w:val="20"/>
              </w:rPr>
              <w:t>101,6</w:t>
            </w:r>
          </w:p>
        </w:tc>
      </w:tr>
      <w:tr w:rsidR="00F35EB9" w:rsidRPr="003F3FA5" w:rsidTr="00905078">
        <w:trPr>
          <w:trHeight w:val="284"/>
        </w:trPr>
        <w:tc>
          <w:tcPr>
            <w:tcW w:w="1005" w:type="pct"/>
            <w:tcBorders>
              <w:top w:val="nil"/>
              <w:left w:val="single" w:sz="4" w:space="0" w:color="auto"/>
              <w:bottom w:val="single" w:sz="4" w:space="0" w:color="auto"/>
              <w:right w:val="single" w:sz="4" w:space="0" w:color="auto"/>
            </w:tcBorders>
            <w:shd w:val="clear" w:color="auto" w:fill="auto"/>
          </w:tcPr>
          <w:p w:rsidR="00F35EB9" w:rsidRPr="008B15E1" w:rsidRDefault="00F35EB9" w:rsidP="00905078">
            <w:pPr>
              <w:rPr>
                <w:i/>
                <w:color w:val="000000"/>
                <w:sz w:val="20"/>
                <w:szCs w:val="20"/>
              </w:rPr>
            </w:pPr>
            <w:r>
              <w:rPr>
                <w:i/>
                <w:color w:val="000000"/>
                <w:sz w:val="20"/>
                <w:szCs w:val="20"/>
              </w:rPr>
              <w:t>Субсидии</w:t>
            </w:r>
          </w:p>
        </w:tc>
        <w:tc>
          <w:tcPr>
            <w:tcW w:w="681" w:type="pct"/>
            <w:tcBorders>
              <w:top w:val="nil"/>
              <w:left w:val="nil"/>
              <w:bottom w:val="single" w:sz="4" w:space="0" w:color="auto"/>
              <w:right w:val="single" w:sz="4" w:space="0" w:color="auto"/>
            </w:tcBorders>
            <w:shd w:val="clear" w:color="auto" w:fill="auto"/>
            <w:noWrap/>
          </w:tcPr>
          <w:p w:rsidR="00F35EB9" w:rsidRPr="003F3FA5" w:rsidRDefault="00F35EB9" w:rsidP="00905078">
            <w:pPr>
              <w:jc w:val="right"/>
              <w:rPr>
                <w:i/>
                <w:color w:val="000000"/>
                <w:sz w:val="20"/>
                <w:szCs w:val="20"/>
              </w:rPr>
            </w:pPr>
            <w:r>
              <w:rPr>
                <w:i/>
                <w:color w:val="000000"/>
                <w:sz w:val="20"/>
                <w:szCs w:val="20"/>
              </w:rPr>
              <w:t>71 873,4</w:t>
            </w:r>
          </w:p>
        </w:tc>
        <w:tc>
          <w:tcPr>
            <w:tcW w:w="610" w:type="pct"/>
            <w:tcBorders>
              <w:top w:val="nil"/>
              <w:left w:val="nil"/>
              <w:bottom w:val="single" w:sz="4" w:space="0" w:color="auto"/>
              <w:right w:val="single" w:sz="4" w:space="0" w:color="auto"/>
            </w:tcBorders>
            <w:shd w:val="clear" w:color="auto" w:fill="auto"/>
            <w:noWrap/>
          </w:tcPr>
          <w:p w:rsidR="00F35EB9" w:rsidRPr="003F3FA5" w:rsidRDefault="00F35EB9" w:rsidP="00905078">
            <w:pPr>
              <w:jc w:val="right"/>
              <w:rPr>
                <w:i/>
                <w:color w:val="000000"/>
                <w:sz w:val="20"/>
                <w:szCs w:val="20"/>
              </w:rPr>
            </w:pPr>
            <w:r>
              <w:rPr>
                <w:i/>
                <w:color w:val="000000"/>
                <w:sz w:val="20"/>
                <w:szCs w:val="20"/>
              </w:rPr>
              <w:t>201 745,9</w:t>
            </w:r>
          </w:p>
        </w:tc>
        <w:tc>
          <w:tcPr>
            <w:tcW w:w="543" w:type="pct"/>
            <w:tcBorders>
              <w:top w:val="nil"/>
              <w:left w:val="nil"/>
              <w:bottom w:val="single" w:sz="4" w:space="0" w:color="auto"/>
              <w:right w:val="single" w:sz="4" w:space="0" w:color="auto"/>
            </w:tcBorders>
            <w:shd w:val="clear" w:color="auto" w:fill="auto"/>
            <w:noWrap/>
          </w:tcPr>
          <w:p w:rsidR="00F35EB9" w:rsidRPr="003F3FA5" w:rsidRDefault="00F35EB9" w:rsidP="00905078">
            <w:pPr>
              <w:jc w:val="right"/>
              <w:rPr>
                <w:i/>
                <w:sz w:val="20"/>
                <w:szCs w:val="20"/>
              </w:rPr>
            </w:pPr>
            <w:r>
              <w:rPr>
                <w:i/>
                <w:sz w:val="20"/>
                <w:szCs w:val="20"/>
              </w:rPr>
              <w:t>280,7</w:t>
            </w:r>
          </w:p>
        </w:tc>
        <w:tc>
          <w:tcPr>
            <w:tcW w:w="542" w:type="pct"/>
            <w:tcBorders>
              <w:top w:val="nil"/>
              <w:left w:val="nil"/>
              <w:bottom w:val="single" w:sz="4" w:space="0" w:color="auto"/>
              <w:right w:val="single" w:sz="4" w:space="0" w:color="auto"/>
            </w:tcBorders>
          </w:tcPr>
          <w:p w:rsidR="00F35EB9" w:rsidRPr="003F3FA5" w:rsidRDefault="00F35EB9" w:rsidP="00905078">
            <w:pPr>
              <w:jc w:val="right"/>
              <w:rPr>
                <w:i/>
                <w:color w:val="000000"/>
                <w:sz w:val="20"/>
                <w:szCs w:val="20"/>
              </w:rPr>
            </w:pPr>
            <w:r>
              <w:rPr>
                <w:i/>
                <w:color w:val="000000"/>
                <w:sz w:val="20"/>
                <w:szCs w:val="20"/>
              </w:rPr>
              <w:t>42 055,3</w:t>
            </w:r>
          </w:p>
        </w:tc>
        <w:tc>
          <w:tcPr>
            <w:tcW w:w="542" w:type="pct"/>
            <w:tcBorders>
              <w:top w:val="nil"/>
              <w:left w:val="nil"/>
              <w:bottom w:val="single" w:sz="4" w:space="0" w:color="auto"/>
              <w:right w:val="single" w:sz="4" w:space="0" w:color="auto"/>
            </w:tcBorders>
          </w:tcPr>
          <w:p w:rsidR="00F35EB9" w:rsidRPr="003F3FA5" w:rsidRDefault="00F35EB9" w:rsidP="00905078">
            <w:pPr>
              <w:jc w:val="right"/>
              <w:rPr>
                <w:i/>
                <w:color w:val="000000"/>
                <w:sz w:val="20"/>
                <w:szCs w:val="20"/>
              </w:rPr>
            </w:pPr>
            <w:r>
              <w:rPr>
                <w:i/>
                <w:color w:val="000000"/>
                <w:sz w:val="20"/>
                <w:szCs w:val="20"/>
              </w:rPr>
              <w:t>20,8</w:t>
            </w:r>
          </w:p>
        </w:tc>
        <w:tc>
          <w:tcPr>
            <w:tcW w:w="541" w:type="pct"/>
            <w:tcBorders>
              <w:top w:val="nil"/>
              <w:left w:val="nil"/>
              <w:bottom w:val="single" w:sz="4" w:space="0" w:color="auto"/>
              <w:right w:val="single" w:sz="4" w:space="0" w:color="auto"/>
            </w:tcBorders>
          </w:tcPr>
          <w:p w:rsidR="00F35EB9" w:rsidRPr="003F3FA5" w:rsidRDefault="00F35EB9" w:rsidP="00905078">
            <w:pPr>
              <w:jc w:val="right"/>
              <w:rPr>
                <w:i/>
                <w:color w:val="000000"/>
                <w:sz w:val="20"/>
                <w:szCs w:val="20"/>
              </w:rPr>
            </w:pPr>
            <w:r>
              <w:rPr>
                <w:i/>
                <w:color w:val="000000"/>
                <w:sz w:val="20"/>
                <w:szCs w:val="20"/>
              </w:rPr>
              <w:t>41642,1</w:t>
            </w:r>
          </w:p>
        </w:tc>
        <w:tc>
          <w:tcPr>
            <w:tcW w:w="537" w:type="pct"/>
            <w:tcBorders>
              <w:top w:val="nil"/>
              <w:left w:val="nil"/>
              <w:bottom w:val="single" w:sz="4" w:space="0" w:color="auto"/>
              <w:right w:val="single" w:sz="4" w:space="0" w:color="auto"/>
            </w:tcBorders>
          </w:tcPr>
          <w:p w:rsidR="00F35EB9" w:rsidRPr="003F3FA5" w:rsidRDefault="00F35EB9" w:rsidP="00905078">
            <w:pPr>
              <w:jc w:val="right"/>
              <w:rPr>
                <w:i/>
                <w:color w:val="000000"/>
                <w:sz w:val="20"/>
                <w:szCs w:val="20"/>
              </w:rPr>
            </w:pPr>
            <w:r>
              <w:rPr>
                <w:i/>
                <w:color w:val="000000"/>
                <w:sz w:val="20"/>
                <w:szCs w:val="20"/>
              </w:rPr>
              <w:t>99,0</w:t>
            </w:r>
          </w:p>
        </w:tc>
      </w:tr>
      <w:tr w:rsidR="00F35EB9" w:rsidRPr="003F3FA5" w:rsidTr="00905078">
        <w:trPr>
          <w:trHeight w:val="234"/>
        </w:trPr>
        <w:tc>
          <w:tcPr>
            <w:tcW w:w="1005" w:type="pct"/>
            <w:tcBorders>
              <w:top w:val="nil"/>
              <w:left w:val="single" w:sz="4" w:space="0" w:color="auto"/>
              <w:bottom w:val="single" w:sz="4" w:space="0" w:color="auto"/>
              <w:right w:val="single" w:sz="4" w:space="0" w:color="auto"/>
            </w:tcBorders>
            <w:shd w:val="clear" w:color="auto" w:fill="auto"/>
          </w:tcPr>
          <w:p w:rsidR="00F35EB9" w:rsidRDefault="00F35EB9" w:rsidP="00905078">
            <w:pPr>
              <w:rPr>
                <w:i/>
                <w:color w:val="000000"/>
                <w:sz w:val="20"/>
                <w:szCs w:val="20"/>
              </w:rPr>
            </w:pPr>
            <w:r>
              <w:rPr>
                <w:i/>
                <w:color w:val="000000"/>
                <w:sz w:val="20"/>
                <w:szCs w:val="20"/>
              </w:rPr>
              <w:t>Субвенции</w:t>
            </w:r>
          </w:p>
        </w:tc>
        <w:tc>
          <w:tcPr>
            <w:tcW w:w="681" w:type="pct"/>
            <w:tcBorders>
              <w:top w:val="nil"/>
              <w:left w:val="nil"/>
              <w:bottom w:val="single" w:sz="4" w:space="0" w:color="auto"/>
              <w:right w:val="single" w:sz="4" w:space="0" w:color="auto"/>
            </w:tcBorders>
            <w:shd w:val="clear" w:color="auto" w:fill="auto"/>
            <w:noWrap/>
          </w:tcPr>
          <w:p w:rsidR="00F35EB9" w:rsidRPr="003F3FA5" w:rsidRDefault="00F35EB9" w:rsidP="00905078">
            <w:pPr>
              <w:jc w:val="right"/>
              <w:rPr>
                <w:i/>
                <w:color w:val="000000"/>
                <w:sz w:val="20"/>
                <w:szCs w:val="20"/>
              </w:rPr>
            </w:pPr>
            <w:r>
              <w:rPr>
                <w:i/>
                <w:color w:val="000000"/>
                <w:sz w:val="20"/>
                <w:szCs w:val="20"/>
              </w:rPr>
              <w:t>450 088,2</w:t>
            </w:r>
          </w:p>
        </w:tc>
        <w:tc>
          <w:tcPr>
            <w:tcW w:w="610" w:type="pct"/>
            <w:tcBorders>
              <w:top w:val="nil"/>
              <w:left w:val="nil"/>
              <w:bottom w:val="single" w:sz="4" w:space="0" w:color="auto"/>
              <w:right w:val="single" w:sz="4" w:space="0" w:color="auto"/>
            </w:tcBorders>
            <w:shd w:val="clear" w:color="auto" w:fill="auto"/>
            <w:noWrap/>
          </w:tcPr>
          <w:p w:rsidR="00F35EB9" w:rsidRPr="003F3FA5" w:rsidRDefault="00F35EB9" w:rsidP="00905078">
            <w:pPr>
              <w:jc w:val="right"/>
              <w:rPr>
                <w:i/>
                <w:color w:val="000000"/>
                <w:sz w:val="20"/>
                <w:szCs w:val="20"/>
              </w:rPr>
            </w:pPr>
            <w:r>
              <w:rPr>
                <w:i/>
                <w:color w:val="000000"/>
                <w:sz w:val="20"/>
                <w:szCs w:val="20"/>
              </w:rPr>
              <w:t>502 234,1</w:t>
            </w:r>
          </w:p>
        </w:tc>
        <w:tc>
          <w:tcPr>
            <w:tcW w:w="543" w:type="pct"/>
            <w:tcBorders>
              <w:top w:val="nil"/>
              <w:left w:val="nil"/>
              <w:bottom w:val="single" w:sz="4" w:space="0" w:color="auto"/>
              <w:right w:val="single" w:sz="4" w:space="0" w:color="auto"/>
            </w:tcBorders>
            <w:shd w:val="clear" w:color="auto" w:fill="auto"/>
            <w:noWrap/>
          </w:tcPr>
          <w:p w:rsidR="00F35EB9" w:rsidRPr="003F3FA5" w:rsidRDefault="00F35EB9" w:rsidP="00905078">
            <w:pPr>
              <w:jc w:val="right"/>
              <w:rPr>
                <w:i/>
                <w:sz w:val="20"/>
                <w:szCs w:val="20"/>
              </w:rPr>
            </w:pPr>
            <w:r>
              <w:rPr>
                <w:i/>
                <w:sz w:val="20"/>
                <w:szCs w:val="20"/>
              </w:rPr>
              <w:t>112,0</w:t>
            </w:r>
          </w:p>
        </w:tc>
        <w:tc>
          <w:tcPr>
            <w:tcW w:w="542" w:type="pct"/>
            <w:tcBorders>
              <w:top w:val="nil"/>
              <w:left w:val="nil"/>
              <w:bottom w:val="single" w:sz="4" w:space="0" w:color="auto"/>
              <w:right w:val="single" w:sz="4" w:space="0" w:color="auto"/>
            </w:tcBorders>
          </w:tcPr>
          <w:p w:rsidR="00F35EB9" w:rsidRPr="003F3FA5" w:rsidRDefault="00F35EB9" w:rsidP="00905078">
            <w:pPr>
              <w:jc w:val="right"/>
              <w:rPr>
                <w:i/>
                <w:color w:val="000000"/>
                <w:sz w:val="20"/>
                <w:szCs w:val="20"/>
              </w:rPr>
            </w:pPr>
            <w:r>
              <w:rPr>
                <w:i/>
                <w:color w:val="000000"/>
                <w:sz w:val="20"/>
                <w:szCs w:val="20"/>
              </w:rPr>
              <w:t>502 054,2</w:t>
            </w:r>
          </w:p>
        </w:tc>
        <w:tc>
          <w:tcPr>
            <w:tcW w:w="542" w:type="pct"/>
            <w:tcBorders>
              <w:top w:val="nil"/>
              <w:left w:val="nil"/>
              <w:bottom w:val="single" w:sz="4" w:space="0" w:color="auto"/>
              <w:right w:val="single" w:sz="4" w:space="0" w:color="auto"/>
            </w:tcBorders>
          </w:tcPr>
          <w:p w:rsidR="00F35EB9" w:rsidRPr="003F3FA5" w:rsidRDefault="00F35EB9" w:rsidP="00905078">
            <w:pPr>
              <w:jc w:val="right"/>
              <w:rPr>
                <w:i/>
                <w:color w:val="000000"/>
                <w:sz w:val="20"/>
                <w:szCs w:val="20"/>
              </w:rPr>
            </w:pPr>
            <w:r>
              <w:rPr>
                <w:i/>
                <w:color w:val="000000"/>
                <w:sz w:val="20"/>
                <w:szCs w:val="20"/>
              </w:rPr>
              <w:t>99,9</w:t>
            </w:r>
          </w:p>
        </w:tc>
        <w:tc>
          <w:tcPr>
            <w:tcW w:w="541" w:type="pct"/>
            <w:tcBorders>
              <w:top w:val="nil"/>
              <w:left w:val="nil"/>
              <w:bottom w:val="single" w:sz="4" w:space="0" w:color="auto"/>
              <w:right w:val="single" w:sz="4" w:space="0" w:color="auto"/>
            </w:tcBorders>
          </w:tcPr>
          <w:p w:rsidR="00F35EB9" w:rsidRPr="003F3FA5" w:rsidRDefault="00F35EB9" w:rsidP="00905078">
            <w:pPr>
              <w:jc w:val="right"/>
              <w:rPr>
                <w:i/>
                <w:color w:val="000000"/>
                <w:sz w:val="20"/>
                <w:szCs w:val="20"/>
              </w:rPr>
            </w:pPr>
            <w:r>
              <w:rPr>
                <w:i/>
                <w:color w:val="000000"/>
                <w:sz w:val="20"/>
                <w:szCs w:val="20"/>
              </w:rPr>
              <w:t>502 058,8</w:t>
            </w:r>
          </w:p>
        </w:tc>
        <w:tc>
          <w:tcPr>
            <w:tcW w:w="537" w:type="pct"/>
            <w:tcBorders>
              <w:top w:val="nil"/>
              <w:left w:val="nil"/>
              <w:bottom w:val="single" w:sz="4" w:space="0" w:color="auto"/>
              <w:right w:val="single" w:sz="4" w:space="0" w:color="auto"/>
            </w:tcBorders>
          </w:tcPr>
          <w:p w:rsidR="00F35EB9" w:rsidRPr="003F3FA5" w:rsidRDefault="00F35EB9" w:rsidP="00905078">
            <w:pPr>
              <w:jc w:val="right"/>
              <w:rPr>
                <w:i/>
                <w:color w:val="000000"/>
                <w:sz w:val="20"/>
                <w:szCs w:val="20"/>
              </w:rPr>
            </w:pPr>
            <w:r>
              <w:rPr>
                <w:i/>
                <w:color w:val="000000"/>
                <w:sz w:val="20"/>
                <w:szCs w:val="20"/>
              </w:rPr>
              <w:t>100,0</w:t>
            </w:r>
          </w:p>
        </w:tc>
      </w:tr>
      <w:tr w:rsidR="00F35EB9" w:rsidRPr="003F3FA5" w:rsidTr="00905078">
        <w:trPr>
          <w:trHeight w:val="279"/>
        </w:trPr>
        <w:tc>
          <w:tcPr>
            <w:tcW w:w="1005" w:type="pct"/>
            <w:tcBorders>
              <w:top w:val="nil"/>
              <w:left w:val="single" w:sz="4" w:space="0" w:color="auto"/>
              <w:bottom w:val="single" w:sz="4" w:space="0" w:color="auto"/>
              <w:right w:val="single" w:sz="4" w:space="0" w:color="auto"/>
            </w:tcBorders>
            <w:shd w:val="clear" w:color="auto" w:fill="auto"/>
          </w:tcPr>
          <w:p w:rsidR="00F35EB9" w:rsidRDefault="00F35EB9" w:rsidP="00905078">
            <w:pPr>
              <w:rPr>
                <w:i/>
                <w:color w:val="000000"/>
                <w:sz w:val="20"/>
                <w:szCs w:val="20"/>
              </w:rPr>
            </w:pPr>
            <w:r>
              <w:rPr>
                <w:i/>
                <w:color w:val="000000"/>
                <w:sz w:val="20"/>
                <w:szCs w:val="20"/>
              </w:rPr>
              <w:t>Иные МБТ</w:t>
            </w:r>
          </w:p>
        </w:tc>
        <w:tc>
          <w:tcPr>
            <w:tcW w:w="681" w:type="pct"/>
            <w:tcBorders>
              <w:top w:val="nil"/>
              <w:left w:val="nil"/>
              <w:bottom w:val="single" w:sz="4" w:space="0" w:color="auto"/>
              <w:right w:val="single" w:sz="4" w:space="0" w:color="auto"/>
            </w:tcBorders>
            <w:shd w:val="clear" w:color="auto" w:fill="auto"/>
            <w:noWrap/>
          </w:tcPr>
          <w:p w:rsidR="00F35EB9" w:rsidRPr="003F3FA5" w:rsidRDefault="00F35EB9" w:rsidP="00905078">
            <w:pPr>
              <w:jc w:val="right"/>
              <w:rPr>
                <w:i/>
                <w:color w:val="000000"/>
                <w:sz w:val="20"/>
                <w:szCs w:val="20"/>
              </w:rPr>
            </w:pPr>
            <w:r>
              <w:rPr>
                <w:i/>
                <w:color w:val="000000"/>
                <w:sz w:val="20"/>
                <w:szCs w:val="20"/>
              </w:rPr>
              <w:t>1 496,8</w:t>
            </w:r>
          </w:p>
        </w:tc>
        <w:tc>
          <w:tcPr>
            <w:tcW w:w="610" w:type="pct"/>
            <w:tcBorders>
              <w:top w:val="nil"/>
              <w:left w:val="nil"/>
              <w:bottom w:val="single" w:sz="4" w:space="0" w:color="auto"/>
              <w:right w:val="single" w:sz="4" w:space="0" w:color="auto"/>
            </w:tcBorders>
            <w:shd w:val="clear" w:color="auto" w:fill="auto"/>
            <w:noWrap/>
          </w:tcPr>
          <w:p w:rsidR="00F35EB9" w:rsidRPr="003F3FA5" w:rsidRDefault="00F35EB9" w:rsidP="00905078">
            <w:pPr>
              <w:jc w:val="right"/>
              <w:rPr>
                <w:i/>
                <w:color w:val="000000"/>
                <w:sz w:val="20"/>
                <w:szCs w:val="20"/>
              </w:rPr>
            </w:pPr>
            <w:r>
              <w:rPr>
                <w:i/>
                <w:color w:val="000000"/>
                <w:sz w:val="20"/>
                <w:szCs w:val="20"/>
              </w:rPr>
              <w:t>1496,8</w:t>
            </w:r>
          </w:p>
        </w:tc>
        <w:tc>
          <w:tcPr>
            <w:tcW w:w="543" w:type="pct"/>
            <w:tcBorders>
              <w:top w:val="nil"/>
              <w:left w:val="nil"/>
              <w:bottom w:val="single" w:sz="4" w:space="0" w:color="auto"/>
              <w:right w:val="single" w:sz="4" w:space="0" w:color="auto"/>
            </w:tcBorders>
            <w:shd w:val="clear" w:color="auto" w:fill="auto"/>
            <w:noWrap/>
          </w:tcPr>
          <w:p w:rsidR="00F35EB9" w:rsidRPr="003F3FA5" w:rsidRDefault="00F35EB9" w:rsidP="00905078">
            <w:pPr>
              <w:jc w:val="right"/>
              <w:rPr>
                <w:i/>
                <w:sz w:val="20"/>
                <w:szCs w:val="20"/>
              </w:rPr>
            </w:pPr>
            <w:r>
              <w:rPr>
                <w:i/>
                <w:sz w:val="20"/>
                <w:szCs w:val="20"/>
              </w:rPr>
              <w:t>100</w:t>
            </w:r>
          </w:p>
        </w:tc>
        <w:tc>
          <w:tcPr>
            <w:tcW w:w="542" w:type="pct"/>
            <w:tcBorders>
              <w:top w:val="nil"/>
              <w:left w:val="nil"/>
              <w:bottom w:val="single" w:sz="4" w:space="0" w:color="auto"/>
              <w:right w:val="single" w:sz="4" w:space="0" w:color="auto"/>
            </w:tcBorders>
          </w:tcPr>
          <w:p w:rsidR="00F35EB9" w:rsidRPr="003F3FA5" w:rsidRDefault="00F35EB9" w:rsidP="00905078">
            <w:pPr>
              <w:jc w:val="right"/>
              <w:rPr>
                <w:i/>
                <w:color w:val="000000"/>
                <w:sz w:val="20"/>
                <w:szCs w:val="20"/>
              </w:rPr>
            </w:pPr>
            <w:r>
              <w:rPr>
                <w:i/>
                <w:color w:val="000000"/>
                <w:sz w:val="20"/>
                <w:szCs w:val="20"/>
              </w:rPr>
              <w:t>1 496,8</w:t>
            </w:r>
          </w:p>
        </w:tc>
        <w:tc>
          <w:tcPr>
            <w:tcW w:w="542" w:type="pct"/>
            <w:tcBorders>
              <w:top w:val="nil"/>
              <w:left w:val="nil"/>
              <w:bottom w:val="single" w:sz="4" w:space="0" w:color="auto"/>
              <w:right w:val="single" w:sz="4" w:space="0" w:color="auto"/>
            </w:tcBorders>
          </w:tcPr>
          <w:p w:rsidR="00F35EB9" w:rsidRPr="003F3FA5" w:rsidRDefault="00F35EB9" w:rsidP="00905078">
            <w:pPr>
              <w:jc w:val="right"/>
              <w:rPr>
                <w:i/>
                <w:color w:val="000000"/>
                <w:sz w:val="20"/>
                <w:szCs w:val="20"/>
              </w:rPr>
            </w:pPr>
            <w:r>
              <w:rPr>
                <w:i/>
                <w:color w:val="000000"/>
                <w:sz w:val="20"/>
                <w:szCs w:val="20"/>
              </w:rPr>
              <w:t>100</w:t>
            </w:r>
          </w:p>
        </w:tc>
        <w:tc>
          <w:tcPr>
            <w:tcW w:w="541" w:type="pct"/>
            <w:tcBorders>
              <w:top w:val="nil"/>
              <w:left w:val="nil"/>
              <w:bottom w:val="single" w:sz="4" w:space="0" w:color="auto"/>
              <w:right w:val="single" w:sz="4" w:space="0" w:color="auto"/>
            </w:tcBorders>
          </w:tcPr>
          <w:p w:rsidR="00F35EB9" w:rsidRPr="003F3FA5" w:rsidRDefault="00F35EB9" w:rsidP="00905078">
            <w:pPr>
              <w:jc w:val="right"/>
              <w:rPr>
                <w:i/>
                <w:color w:val="000000"/>
                <w:sz w:val="20"/>
                <w:szCs w:val="20"/>
              </w:rPr>
            </w:pPr>
            <w:r>
              <w:rPr>
                <w:i/>
                <w:color w:val="000000"/>
                <w:sz w:val="20"/>
                <w:szCs w:val="20"/>
              </w:rPr>
              <w:t>1 496,8</w:t>
            </w:r>
          </w:p>
        </w:tc>
        <w:tc>
          <w:tcPr>
            <w:tcW w:w="537" w:type="pct"/>
            <w:tcBorders>
              <w:top w:val="nil"/>
              <w:left w:val="nil"/>
              <w:bottom w:val="single" w:sz="4" w:space="0" w:color="auto"/>
              <w:right w:val="single" w:sz="4" w:space="0" w:color="auto"/>
            </w:tcBorders>
          </w:tcPr>
          <w:p w:rsidR="00F35EB9" w:rsidRPr="003F3FA5" w:rsidRDefault="00F35EB9" w:rsidP="00905078">
            <w:pPr>
              <w:jc w:val="right"/>
              <w:rPr>
                <w:i/>
                <w:color w:val="000000"/>
                <w:sz w:val="20"/>
                <w:szCs w:val="20"/>
              </w:rPr>
            </w:pPr>
            <w:r>
              <w:rPr>
                <w:i/>
                <w:color w:val="000000"/>
                <w:sz w:val="20"/>
                <w:szCs w:val="20"/>
              </w:rPr>
              <w:t>100,0</w:t>
            </w:r>
          </w:p>
        </w:tc>
      </w:tr>
      <w:tr w:rsidR="00F35EB9" w:rsidRPr="003F3FA5" w:rsidTr="00905078">
        <w:trPr>
          <w:trHeight w:val="279"/>
        </w:trPr>
        <w:tc>
          <w:tcPr>
            <w:tcW w:w="1005" w:type="pct"/>
            <w:tcBorders>
              <w:top w:val="nil"/>
              <w:left w:val="single" w:sz="4" w:space="0" w:color="auto"/>
              <w:bottom w:val="single" w:sz="4" w:space="0" w:color="auto"/>
              <w:right w:val="single" w:sz="4" w:space="0" w:color="auto"/>
            </w:tcBorders>
            <w:shd w:val="clear" w:color="auto" w:fill="auto"/>
          </w:tcPr>
          <w:p w:rsidR="00F35EB9" w:rsidRDefault="00F35EB9" w:rsidP="00905078">
            <w:pPr>
              <w:rPr>
                <w:i/>
                <w:color w:val="000000"/>
                <w:sz w:val="20"/>
                <w:szCs w:val="20"/>
              </w:rPr>
            </w:pPr>
            <w:r>
              <w:rPr>
                <w:i/>
                <w:color w:val="000000"/>
                <w:sz w:val="20"/>
                <w:szCs w:val="20"/>
              </w:rPr>
              <w:t>Прочие БП</w:t>
            </w:r>
          </w:p>
        </w:tc>
        <w:tc>
          <w:tcPr>
            <w:tcW w:w="681" w:type="pct"/>
            <w:tcBorders>
              <w:top w:val="nil"/>
              <w:left w:val="nil"/>
              <w:bottom w:val="single" w:sz="4" w:space="0" w:color="auto"/>
              <w:right w:val="single" w:sz="4" w:space="0" w:color="auto"/>
            </w:tcBorders>
            <w:shd w:val="clear" w:color="auto" w:fill="auto"/>
            <w:noWrap/>
          </w:tcPr>
          <w:p w:rsidR="00F35EB9" w:rsidRDefault="00F35EB9" w:rsidP="00905078">
            <w:pPr>
              <w:jc w:val="right"/>
              <w:rPr>
                <w:i/>
                <w:color w:val="000000"/>
                <w:sz w:val="20"/>
                <w:szCs w:val="20"/>
              </w:rPr>
            </w:pPr>
            <w:r>
              <w:rPr>
                <w:i/>
                <w:color w:val="000000"/>
                <w:sz w:val="20"/>
                <w:szCs w:val="20"/>
              </w:rPr>
              <w:t>180</w:t>
            </w:r>
          </w:p>
        </w:tc>
        <w:tc>
          <w:tcPr>
            <w:tcW w:w="610" w:type="pct"/>
            <w:tcBorders>
              <w:top w:val="nil"/>
              <w:left w:val="nil"/>
              <w:bottom w:val="single" w:sz="4" w:space="0" w:color="auto"/>
              <w:right w:val="single" w:sz="4" w:space="0" w:color="auto"/>
            </w:tcBorders>
            <w:shd w:val="clear" w:color="auto" w:fill="auto"/>
            <w:noWrap/>
          </w:tcPr>
          <w:p w:rsidR="00F35EB9" w:rsidRDefault="00F35EB9" w:rsidP="00905078">
            <w:pPr>
              <w:jc w:val="right"/>
              <w:rPr>
                <w:i/>
                <w:color w:val="000000"/>
                <w:sz w:val="20"/>
                <w:szCs w:val="20"/>
              </w:rPr>
            </w:pPr>
            <w:r>
              <w:rPr>
                <w:i/>
                <w:color w:val="000000"/>
                <w:sz w:val="20"/>
                <w:szCs w:val="20"/>
              </w:rPr>
              <w:t>180</w:t>
            </w:r>
          </w:p>
        </w:tc>
        <w:tc>
          <w:tcPr>
            <w:tcW w:w="543" w:type="pct"/>
            <w:tcBorders>
              <w:top w:val="nil"/>
              <w:left w:val="nil"/>
              <w:bottom w:val="single" w:sz="4" w:space="0" w:color="auto"/>
              <w:right w:val="single" w:sz="4" w:space="0" w:color="auto"/>
            </w:tcBorders>
            <w:shd w:val="clear" w:color="auto" w:fill="auto"/>
            <w:noWrap/>
          </w:tcPr>
          <w:p w:rsidR="00F35EB9" w:rsidRDefault="00F35EB9" w:rsidP="00905078">
            <w:pPr>
              <w:jc w:val="right"/>
              <w:rPr>
                <w:i/>
                <w:sz w:val="20"/>
                <w:szCs w:val="20"/>
              </w:rPr>
            </w:pPr>
            <w:r>
              <w:rPr>
                <w:i/>
                <w:sz w:val="20"/>
                <w:szCs w:val="20"/>
              </w:rPr>
              <w:t>100</w:t>
            </w:r>
          </w:p>
        </w:tc>
        <w:tc>
          <w:tcPr>
            <w:tcW w:w="542" w:type="pct"/>
            <w:tcBorders>
              <w:top w:val="nil"/>
              <w:left w:val="nil"/>
              <w:bottom w:val="single" w:sz="4" w:space="0" w:color="auto"/>
              <w:right w:val="single" w:sz="4" w:space="0" w:color="auto"/>
            </w:tcBorders>
          </w:tcPr>
          <w:p w:rsidR="00F35EB9" w:rsidRDefault="00F35EB9" w:rsidP="00905078">
            <w:pPr>
              <w:jc w:val="right"/>
              <w:rPr>
                <w:i/>
                <w:color w:val="000000"/>
                <w:sz w:val="20"/>
                <w:szCs w:val="20"/>
              </w:rPr>
            </w:pPr>
            <w:r>
              <w:rPr>
                <w:i/>
                <w:color w:val="000000"/>
                <w:sz w:val="20"/>
                <w:szCs w:val="20"/>
              </w:rPr>
              <w:t>180</w:t>
            </w:r>
          </w:p>
        </w:tc>
        <w:tc>
          <w:tcPr>
            <w:tcW w:w="542" w:type="pct"/>
            <w:tcBorders>
              <w:top w:val="nil"/>
              <w:left w:val="nil"/>
              <w:bottom w:val="single" w:sz="4" w:space="0" w:color="auto"/>
              <w:right w:val="single" w:sz="4" w:space="0" w:color="auto"/>
            </w:tcBorders>
          </w:tcPr>
          <w:p w:rsidR="00F35EB9" w:rsidRDefault="00F35EB9" w:rsidP="00905078">
            <w:pPr>
              <w:jc w:val="right"/>
              <w:rPr>
                <w:i/>
                <w:sz w:val="20"/>
                <w:szCs w:val="20"/>
              </w:rPr>
            </w:pPr>
            <w:r>
              <w:rPr>
                <w:i/>
                <w:sz w:val="20"/>
                <w:szCs w:val="20"/>
              </w:rPr>
              <w:t>100</w:t>
            </w:r>
          </w:p>
        </w:tc>
        <w:tc>
          <w:tcPr>
            <w:tcW w:w="541" w:type="pct"/>
            <w:tcBorders>
              <w:top w:val="nil"/>
              <w:left w:val="nil"/>
              <w:bottom w:val="single" w:sz="4" w:space="0" w:color="auto"/>
              <w:right w:val="single" w:sz="4" w:space="0" w:color="auto"/>
            </w:tcBorders>
          </w:tcPr>
          <w:p w:rsidR="00F35EB9" w:rsidRDefault="00F35EB9" w:rsidP="00905078">
            <w:pPr>
              <w:jc w:val="right"/>
              <w:rPr>
                <w:i/>
                <w:color w:val="000000"/>
                <w:sz w:val="20"/>
                <w:szCs w:val="20"/>
              </w:rPr>
            </w:pPr>
            <w:r>
              <w:rPr>
                <w:i/>
                <w:color w:val="000000"/>
                <w:sz w:val="20"/>
                <w:szCs w:val="20"/>
              </w:rPr>
              <w:t>180</w:t>
            </w:r>
          </w:p>
        </w:tc>
        <w:tc>
          <w:tcPr>
            <w:tcW w:w="537" w:type="pct"/>
            <w:tcBorders>
              <w:top w:val="nil"/>
              <w:left w:val="nil"/>
              <w:bottom w:val="single" w:sz="4" w:space="0" w:color="auto"/>
              <w:right w:val="single" w:sz="4" w:space="0" w:color="auto"/>
            </w:tcBorders>
          </w:tcPr>
          <w:p w:rsidR="00F35EB9" w:rsidRDefault="00F35EB9" w:rsidP="00905078">
            <w:pPr>
              <w:jc w:val="right"/>
              <w:rPr>
                <w:i/>
                <w:sz w:val="20"/>
                <w:szCs w:val="20"/>
              </w:rPr>
            </w:pPr>
            <w:r>
              <w:rPr>
                <w:i/>
                <w:sz w:val="20"/>
                <w:szCs w:val="20"/>
              </w:rPr>
              <w:t>100</w:t>
            </w:r>
          </w:p>
        </w:tc>
      </w:tr>
      <w:tr w:rsidR="00F35EB9" w:rsidRPr="008A02AE" w:rsidTr="00905078">
        <w:trPr>
          <w:trHeight w:val="255"/>
        </w:trPr>
        <w:tc>
          <w:tcPr>
            <w:tcW w:w="1005" w:type="pct"/>
            <w:tcBorders>
              <w:top w:val="nil"/>
              <w:left w:val="single" w:sz="4" w:space="0" w:color="auto"/>
              <w:bottom w:val="single" w:sz="4" w:space="0" w:color="auto"/>
              <w:right w:val="single" w:sz="4" w:space="0" w:color="auto"/>
            </w:tcBorders>
            <w:shd w:val="clear" w:color="auto" w:fill="auto"/>
          </w:tcPr>
          <w:p w:rsidR="00F35EB9" w:rsidRPr="00CD6966" w:rsidRDefault="00F35EB9" w:rsidP="00905078">
            <w:pPr>
              <w:rPr>
                <w:b/>
                <w:i/>
                <w:color w:val="000000"/>
                <w:sz w:val="20"/>
                <w:szCs w:val="20"/>
              </w:rPr>
            </w:pPr>
            <w:r w:rsidRPr="00CD6966">
              <w:rPr>
                <w:b/>
                <w:i/>
                <w:color w:val="000000"/>
                <w:sz w:val="20"/>
                <w:szCs w:val="20"/>
              </w:rPr>
              <w:t>Безвозмездные поступления, всего</w:t>
            </w:r>
          </w:p>
        </w:tc>
        <w:tc>
          <w:tcPr>
            <w:tcW w:w="681" w:type="pct"/>
            <w:tcBorders>
              <w:top w:val="nil"/>
              <w:left w:val="nil"/>
              <w:bottom w:val="single" w:sz="4" w:space="0" w:color="auto"/>
              <w:right w:val="single" w:sz="4" w:space="0" w:color="auto"/>
            </w:tcBorders>
            <w:shd w:val="clear" w:color="auto" w:fill="auto"/>
            <w:noWrap/>
            <w:vAlign w:val="center"/>
          </w:tcPr>
          <w:p w:rsidR="00F35EB9" w:rsidRPr="00CD6966" w:rsidRDefault="00F35EB9" w:rsidP="00905078">
            <w:pPr>
              <w:jc w:val="right"/>
              <w:rPr>
                <w:b/>
                <w:i/>
                <w:color w:val="000000"/>
                <w:sz w:val="20"/>
                <w:szCs w:val="20"/>
              </w:rPr>
            </w:pPr>
            <w:r>
              <w:rPr>
                <w:b/>
                <w:i/>
                <w:color w:val="000000"/>
                <w:sz w:val="20"/>
                <w:szCs w:val="20"/>
              </w:rPr>
              <w:t>575 362,8</w:t>
            </w:r>
          </w:p>
        </w:tc>
        <w:tc>
          <w:tcPr>
            <w:tcW w:w="610" w:type="pct"/>
            <w:tcBorders>
              <w:top w:val="nil"/>
              <w:left w:val="nil"/>
              <w:bottom w:val="single" w:sz="4" w:space="0" w:color="auto"/>
              <w:right w:val="single" w:sz="4" w:space="0" w:color="auto"/>
            </w:tcBorders>
            <w:shd w:val="clear" w:color="auto" w:fill="auto"/>
            <w:noWrap/>
            <w:vAlign w:val="center"/>
          </w:tcPr>
          <w:p w:rsidR="00F35EB9" w:rsidRPr="00CD6966" w:rsidRDefault="00F35EB9" w:rsidP="00905078">
            <w:pPr>
              <w:jc w:val="right"/>
              <w:rPr>
                <w:b/>
                <w:i/>
                <w:color w:val="000000"/>
                <w:sz w:val="20"/>
                <w:szCs w:val="20"/>
              </w:rPr>
            </w:pPr>
            <w:r>
              <w:rPr>
                <w:b/>
                <w:i/>
                <w:color w:val="000000"/>
                <w:sz w:val="20"/>
                <w:szCs w:val="20"/>
              </w:rPr>
              <w:t>845 145,4</w:t>
            </w:r>
          </w:p>
        </w:tc>
        <w:tc>
          <w:tcPr>
            <w:tcW w:w="543" w:type="pct"/>
            <w:tcBorders>
              <w:top w:val="nil"/>
              <w:left w:val="nil"/>
              <w:bottom w:val="single" w:sz="4" w:space="0" w:color="auto"/>
              <w:right w:val="single" w:sz="4" w:space="0" w:color="auto"/>
            </w:tcBorders>
            <w:shd w:val="clear" w:color="auto" w:fill="auto"/>
            <w:noWrap/>
            <w:vAlign w:val="center"/>
          </w:tcPr>
          <w:p w:rsidR="00F35EB9" w:rsidRPr="00CD6966" w:rsidRDefault="00F35EB9" w:rsidP="00905078">
            <w:pPr>
              <w:jc w:val="right"/>
              <w:rPr>
                <w:b/>
                <w:i/>
                <w:color w:val="000000"/>
                <w:sz w:val="20"/>
                <w:szCs w:val="20"/>
              </w:rPr>
            </w:pPr>
            <w:r>
              <w:rPr>
                <w:b/>
                <w:i/>
                <w:color w:val="000000"/>
                <w:sz w:val="20"/>
                <w:szCs w:val="20"/>
              </w:rPr>
              <w:t>147,0</w:t>
            </w:r>
          </w:p>
        </w:tc>
        <w:tc>
          <w:tcPr>
            <w:tcW w:w="542" w:type="pct"/>
            <w:tcBorders>
              <w:top w:val="nil"/>
              <w:left w:val="nil"/>
              <w:bottom w:val="single" w:sz="4" w:space="0" w:color="auto"/>
              <w:right w:val="single" w:sz="4" w:space="0" w:color="auto"/>
            </w:tcBorders>
            <w:vAlign w:val="center"/>
          </w:tcPr>
          <w:p w:rsidR="00F35EB9" w:rsidRPr="00CD6966" w:rsidRDefault="00F35EB9" w:rsidP="00905078">
            <w:pPr>
              <w:jc w:val="right"/>
              <w:rPr>
                <w:b/>
                <w:i/>
                <w:color w:val="000000"/>
                <w:sz w:val="20"/>
                <w:szCs w:val="20"/>
              </w:rPr>
            </w:pPr>
            <w:r>
              <w:rPr>
                <w:b/>
                <w:i/>
                <w:color w:val="000000"/>
                <w:sz w:val="20"/>
                <w:szCs w:val="20"/>
              </w:rPr>
              <w:t>755 576,9</w:t>
            </w:r>
          </w:p>
        </w:tc>
        <w:tc>
          <w:tcPr>
            <w:tcW w:w="542" w:type="pct"/>
            <w:tcBorders>
              <w:top w:val="nil"/>
              <w:left w:val="nil"/>
              <w:bottom w:val="single" w:sz="4" w:space="0" w:color="auto"/>
              <w:right w:val="single" w:sz="4" w:space="0" w:color="auto"/>
            </w:tcBorders>
            <w:vAlign w:val="center"/>
          </w:tcPr>
          <w:p w:rsidR="00F35EB9" w:rsidRPr="00CD6966" w:rsidRDefault="00F35EB9" w:rsidP="00905078">
            <w:pPr>
              <w:jc w:val="right"/>
              <w:rPr>
                <w:b/>
                <w:i/>
                <w:color w:val="000000"/>
                <w:sz w:val="20"/>
                <w:szCs w:val="20"/>
              </w:rPr>
            </w:pPr>
            <w:r>
              <w:rPr>
                <w:b/>
                <w:i/>
                <w:color w:val="000000"/>
                <w:sz w:val="20"/>
                <w:szCs w:val="20"/>
              </w:rPr>
              <w:t>89,4</w:t>
            </w:r>
          </w:p>
        </w:tc>
        <w:tc>
          <w:tcPr>
            <w:tcW w:w="541" w:type="pct"/>
            <w:tcBorders>
              <w:top w:val="nil"/>
              <w:left w:val="nil"/>
              <w:bottom w:val="single" w:sz="4" w:space="0" w:color="auto"/>
              <w:right w:val="single" w:sz="4" w:space="0" w:color="auto"/>
            </w:tcBorders>
            <w:vAlign w:val="center"/>
          </w:tcPr>
          <w:p w:rsidR="00F35EB9" w:rsidRPr="00CD6966" w:rsidRDefault="00F35EB9" w:rsidP="00905078">
            <w:pPr>
              <w:jc w:val="right"/>
              <w:rPr>
                <w:b/>
                <w:i/>
                <w:color w:val="000000"/>
                <w:sz w:val="20"/>
                <w:szCs w:val="20"/>
              </w:rPr>
            </w:pPr>
            <w:r>
              <w:rPr>
                <w:b/>
                <w:i/>
                <w:color w:val="000000"/>
                <w:sz w:val="20"/>
                <w:szCs w:val="20"/>
              </w:rPr>
              <w:t>761 503,4</w:t>
            </w:r>
          </w:p>
        </w:tc>
        <w:tc>
          <w:tcPr>
            <w:tcW w:w="537" w:type="pct"/>
            <w:tcBorders>
              <w:top w:val="nil"/>
              <w:left w:val="nil"/>
              <w:bottom w:val="single" w:sz="4" w:space="0" w:color="auto"/>
              <w:right w:val="single" w:sz="4" w:space="0" w:color="auto"/>
            </w:tcBorders>
            <w:vAlign w:val="center"/>
          </w:tcPr>
          <w:p w:rsidR="00F35EB9" w:rsidRPr="008A02AE" w:rsidRDefault="00F35EB9" w:rsidP="00905078">
            <w:pPr>
              <w:jc w:val="right"/>
              <w:rPr>
                <w:b/>
                <w:i/>
                <w:color w:val="000000"/>
                <w:sz w:val="20"/>
                <w:szCs w:val="20"/>
              </w:rPr>
            </w:pPr>
            <w:r>
              <w:rPr>
                <w:b/>
                <w:i/>
                <w:color w:val="000000"/>
                <w:sz w:val="20"/>
                <w:szCs w:val="20"/>
              </w:rPr>
              <w:t>100,8</w:t>
            </w:r>
          </w:p>
        </w:tc>
      </w:tr>
    </w:tbl>
    <w:p w:rsidR="00F35EB9" w:rsidRDefault="00F35EB9" w:rsidP="001A2CD3">
      <w:pPr>
        <w:ind w:left="-680" w:firstLine="708"/>
        <w:jc w:val="both"/>
        <w:rPr>
          <w:sz w:val="26"/>
          <w:szCs w:val="26"/>
        </w:rPr>
      </w:pPr>
      <w:r>
        <w:rPr>
          <w:sz w:val="26"/>
          <w:szCs w:val="26"/>
        </w:rPr>
        <w:t>Прогнозируемые в</w:t>
      </w:r>
      <w:r w:rsidRPr="00531031">
        <w:rPr>
          <w:sz w:val="26"/>
          <w:szCs w:val="26"/>
        </w:rPr>
        <w:t xml:space="preserve"> 201</w:t>
      </w:r>
      <w:r>
        <w:rPr>
          <w:sz w:val="26"/>
          <w:szCs w:val="26"/>
        </w:rPr>
        <w:t>8</w:t>
      </w:r>
      <w:r w:rsidRPr="00531031">
        <w:rPr>
          <w:sz w:val="26"/>
          <w:szCs w:val="26"/>
        </w:rPr>
        <w:t xml:space="preserve"> году</w:t>
      </w:r>
      <w:r>
        <w:rPr>
          <w:sz w:val="26"/>
          <w:szCs w:val="26"/>
        </w:rPr>
        <w:t xml:space="preserve"> безвозмездные поступления</w:t>
      </w:r>
      <w:r w:rsidRPr="00531031">
        <w:rPr>
          <w:sz w:val="26"/>
          <w:szCs w:val="26"/>
        </w:rPr>
        <w:t xml:space="preserve"> составят </w:t>
      </w:r>
      <w:r>
        <w:rPr>
          <w:sz w:val="26"/>
          <w:szCs w:val="26"/>
        </w:rPr>
        <w:t>845 145,4</w:t>
      </w:r>
      <w:r w:rsidRPr="00531031">
        <w:rPr>
          <w:sz w:val="26"/>
          <w:szCs w:val="26"/>
        </w:rPr>
        <w:t xml:space="preserve"> тыс. руб., что на </w:t>
      </w:r>
      <w:r>
        <w:rPr>
          <w:sz w:val="26"/>
          <w:szCs w:val="26"/>
        </w:rPr>
        <w:t xml:space="preserve"> 269 782,6</w:t>
      </w:r>
      <w:r w:rsidRPr="00531031">
        <w:rPr>
          <w:sz w:val="26"/>
          <w:szCs w:val="26"/>
        </w:rPr>
        <w:t xml:space="preserve"> тыс. руб. или на </w:t>
      </w:r>
      <w:r>
        <w:rPr>
          <w:sz w:val="26"/>
          <w:szCs w:val="26"/>
        </w:rPr>
        <w:t xml:space="preserve">47 </w:t>
      </w:r>
      <w:r w:rsidRPr="00531031">
        <w:rPr>
          <w:sz w:val="26"/>
          <w:szCs w:val="26"/>
        </w:rPr>
        <w:t xml:space="preserve">% </w:t>
      </w:r>
      <w:r>
        <w:rPr>
          <w:sz w:val="26"/>
          <w:szCs w:val="26"/>
        </w:rPr>
        <w:t>выше</w:t>
      </w:r>
      <w:r w:rsidRPr="00531031">
        <w:rPr>
          <w:sz w:val="26"/>
          <w:szCs w:val="26"/>
        </w:rPr>
        <w:t xml:space="preserve"> уровня текущего года, в</w:t>
      </w:r>
      <w:r>
        <w:rPr>
          <w:sz w:val="26"/>
          <w:szCs w:val="26"/>
        </w:rPr>
        <w:t xml:space="preserve"> 2019 году в размере  755 576,9  </w:t>
      </w:r>
      <w:r w:rsidRPr="00531031">
        <w:rPr>
          <w:sz w:val="26"/>
          <w:szCs w:val="26"/>
        </w:rPr>
        <w:t>тыс</w:t>
      </w:r>
      <w:r w:rsidRPr="009932A0">
        <w:rPr>
          <w:sz w:val="26"/>
          <w:szCs w:val="26"/>
        </w:rPr>
        <w:t xml:space="preserve">. </w:t>
      </w:r>
      <w:r>
        <w:rPr>
          <w:sz w:val="26"/>
          <w:szCs w:val="26"/>
        </w:rPr>
        <w:t xml:space="preserve">рублей (- 10,6% к уровню 2018 года) и 2020 год в размере 761 503,4 </w:t>
      </w:r>
      <w:r w:rsidRPr="009932A0">
        <w:rPr>
          <w:sz w:val="26"/>
          <w:szCs w:val="26"/>
        </w:rPr>
        <w:t>тыс. руб</w:t>
      </w:r>
      <w:r>
        <w:rPr>
          <w:sz w:val="26"/>
          <w:szCs w:val="26"/>
        </w:rPr>
        <w:t xml:space="preserve">лей (+0,8% к прогнозу 2019 года). </w:t>
      </w:r>
    </w:p>
    <w:p w:rsidR="00F35EB9" w:rsidRDefault="00F35EB9" w:rsidP="001A2CD3">
      <w:pPr>
        <w:ind w:left="-680" w:firstLine="708"/>
        <w:jc w:val="both"/>
        <w:rPr>
          <w:b/>
          <w:i/>
          <w:sz w:val="26"/>
          <w:szCs w:val="26"/>
        </w:rPr>
      </w:pPr>
    </w:p>
    <w:p w:rsidR="00F35EB9" w:rsidRDefault="00F35EB9" w:rsidP="001A2CD3">
      <w:pPr>
        <w:ind w:left="-680" w:firstLine="708"/>
        <w:jc w:val="both"/>
        <w:rPr>
          <w:b/>
          <w:i/>
          <w:sz w:val="26"/>
          <w:szCs w:val="26"/>
        </w:rPr>
      </w:pPr>
      <w:r w:rsidRPr="0018611B">
        <w:rPr>
          <w:b/>
          <w:i/>
          <w:sz w:val="26"/>
          <w:szCs w:val="26"/>
        </w:rPr>
        <w:t>Дотации</w:t>
      </w:r>
    </w:p>
    <w:p w:rsidR="00F35EB9" w:rsidRDefault="00F35EB9" w:rsidP="001A2CD3">
      <w:pPr>
        <w:ind w:left="-680" w:firstLine="708"/>
        <w:jc w:val="both"/>
        <w:rPr>
          <w:sz w:val="26"/>
          <w:szCs w:val="26"/>
        </w:rPr>
      </w:pPr>
      <w:r>
        <w:rPr>
          <w:sz w:val="26"/>
          <w:szCs w:val="26"/>
        </w:rPr>
        <w:t xml:space="preserve">Сумма прогнозных поступлений дотации муниципальным районам на выравнивание уровня бюджетной </w:t>
      </w:r>
      <w:r w:rsidRPr="00D4616B">
        <w:rPr>
          <w:sz w:val="26"/>
          <w:szCs w:val="26"/>
        </w:rPr>
        <w:t>обеспеченности в 2018 году должна составить 112 090,8 тыс. руб., что на 60 366,4 тыс. руб. или на 216,7 % выше уровня текущего года, увеличение дотации объясняется выведением субъектом МБТ в виде субсидии на выравнивание уровня бюджетной обеспеченности муниципальных районов,  в 2019 году – 100 864,4 тыс. руб., что на 10,1% ниже к прогнозу 2018</w:t>
      </w:r>
      <w:r>
        <w:rPr>
          <w:sz w:val="26"/>
          <w:szCs w:val="26"/>
        </w:rPr>
        <w:t xml:space="preserve"> года), в 2020 году – 102 528,8 тыс. рублей (+1,6 % к прогнозу 2019 года)</w:t>
      </w:r>
      <w:r w:rsidRPr="009932A0">
        <w:rPr>
          <w:sz w:val="26"/>
          <w:szCs w:val="26"/>
        </w:rPr>
        <w:t>.</w:t>
      </w:r>
    </w:p>
    <w:p w:rsidR="00F35EB9" w:rsidRPr="00046B5B" w:rsidRDefault="00F35EB9" w:rsidP="001A2CD3">
      <w:pPr>
        <w:ind w:left="-680" w:firstLine="708"/>
        <w:jc w:val="both"/>
        <w:rPr>
          <w:sz w:val="26"/>
          <w:szCs w:val="26"/>
        </w:rPr>
      </w:pPr>
      <w:r>
        <w:rPr>
          <w:sz w:val="26"/>
          <w:szCs w:val="26"/>
        </w:rPr>
        <w:t>Д</w:t>
      </w:r>
      <w:r w:rsidRPr="00046B5B">
        <w:rPr>
          <w:sz w:val="26"/>
          <w:szCs w:val="26"/>
        </w:rPr>
        <w:t xml:space="preserve">отация по обеспечению сбалансированности бюджета </w:t>
      </w:r>
      <w:r>
        <w:rPr>
          <w:sz w:val="26"/>
          <w:szCs w:val="26"/>
        </w:rPr>
        <w:t xml:space="preserve">на 2018 год составит </w:t>
      </w:r>
      <w:r w:rsidRPr="00046B5B">
        <w:rPr>
          <w:sz w:val="26"/>
          <w:szCs w:val="26"/>
        </w:rPr>
        <w:t xml:space="preserve">в сумме </w:t>
      </w:r>
      <w:r>
        <w:rPr>
          <w:sz w:val="26"/>
          <w:szCs w:val="26"/>
        </w:rPr>
        <w:t>2</w:t>
      </w:r>
      <w:r w:rsidRPr="00046B5B">
        <w:rPr>
          <w:sz w:val="26"/>
          <w:szCs w:val="26"/>
        </w:rPr>
        <w:t>7</w:t>
      </w:r>
      <w:r>
        <w:rPr>
          <w:sz w:val="26"/>
          <w:szCs w:val="26"/>
        </w:rPr>
        <w:t> 397,8</w:t>
      </w:r>
      <w:r w:rsidRPr="00046B5B">
        <w:rPr>
          <w:sz w:val="26"/>
          <w:szCs w:val="26"/>
        </w:rPr>
        <w:t xml:space="preserve"> тыс.рублей;</w:t>
      </w:r>
    </w:p>
    <w:p w:rsidR="00F35EB9" w:rsidRDefault="00F35EB9" w:rsidP="001A2CD3">
      <w:pPr>
        <w:ind w:left="-680" w:firstLine="708"/>
        <w:jc w:val="both"/>
        <w:rPr>
          <w:b/>
          <w:i/>
          <w:sz w:val="26"/>
          <w:szCs w:val="26"/>
        </w:rPr>
      </w:pPr>
    </w:p>
    <w:p w:rsidR="00F35EB9" w:rsidRDefault="00F35EB9" w:rsidP="001A2CD3">
      <w:pPr>
        <w:ind w:left="-680" w:firstLine="708"/>
        <w:jc w:val="both"/>
        <w:rPr>
          <w:b/>
          <w:i/>
          <w:sz w:val="26"/>
          <w:szCs w:val="26"/>
        </w:rPr>
      </w:pPr>
      <w:r w:rsidRPr="0018611B">
        <w:rPr>
          <w:b/>
          <w:i/>
          <w:sz w:val="26"/>
          <w:szCs w:val="26"/>
        </w:rPr>
        <w:t>Субсиди</w:t>
      </w:r>
      <w:r>
        <w:rPr>
          <w:b/>
          <w:i/>
          <w:sz w:val="26"/>
          <w:szCs w:val="26"/>
        </w:rPr>
        <w:t>и</w:t>
      </w:r>
    </w:p>
    <w:p w:rsidR="00F35EB9" w:rsidRDefault="00F35EB9" w:rsidP="001A2CD3">
      <w:pPr>
        <w:ind w:left="-680" w:firstLine="708"/>
        <w:jc w:val="both"/>
        <w:rPr>
          <w:sz w:val="26"/>
          <w:szCs w:val="26"/>
        </w:rPr>
      </w:pPr>
      <w:r>
        <w:rPr>
          <w:sz w:val="26"/>
          <w:szCs w:val="26"/>
        </w:rPr>
        <w:t>Прогнозируемое в 2018 году увеличение субсидий на 129 872,5 тыс. рублей  выше</w:t>
      </w:r>
      <w:r w:rsidRPr="009932A0">
        <w:rPr>
          <w:sz w:val="26"/>
          <w:szCs w:val="26"/>
        </w:rPr>
        <w:t xml:space="preserve"> уровня текущего года</w:t>
      </w:r>
      <w:r>
        <w:rPr>
          <w:sz w:val="26"/>
          <w:szCs w:val="26"/>
        </w:rPr>
        <w:t>, объясняется доведением субъектом субсидий на:</w:t>
      </w:r>
    </w:p>
    <w:p w:rsidR="00F35EB9" w:rsidRDefault="00F35EB9" w:rsidP="001A2CD3">
      <w:pPr>
        <w:numPr>
          <w:ilvl w:val="0"/>
          <w:numId w:val="18"/>
        </w:numPr>
        <w:spacing w:line="276" w:lineRule="auto"/>
        <w:ind w:left="-680" w:firstLine="709"/>
        <w:jc w:val="both"/>
        <w:rPr>
          <w:sz w:val="26"/>
          <w:szCs w:val="26"/>
        </w:rPr>
      </w:pPr>
      <w:r w:rsidRPr="00BE6FE5">
        <w:rPr>
          <w:sz w:val="26"/>
          <w:szCs w:val="26"/>
        </w:rPr>
        <w:t>софинансирование капитальных вложений в объек</w:t>
      </w:r>
      <w:r>
        <w:rPr>
          <w:sz w:val="26"/>
          <w:szCs w:val="26"/>
        </w:rPr>
        <w:t xml:space="preserve">ты муниципальной собственности, </w:t>
      </w:r>
      <w:r w:rsidRPr="00BE6FE5">
        <w:rPr>
          <w:sz w:val="26"/>
          <w:szCs w:val="26"/>
        </w:rPr>
        <w:t>в целях реализации мероприятий в сфере охраны окружающей среды</w:t>
      </w:r>
      <w:r>
        <w:rPr>
          <w:sz w:val="26"/>
          <w:szCs w:val="26"/>
        </w:rPr>
        <w:t xml:space="preserve"> в сумме 141 004,9 тыс. рублей, из них за счет федерального бюджета 111 393,9 тыс. рублей и за счет областного бюджета в сумме 29 611,0 тыс.рублей;</w:t>
      </w:r>
    </w:p>
    <w:p w:rsidR="00F35EB9" w:rsidRDefault="00F35EB9" w:rsidP="001A2CD3">
      <w:pPr>
        <w:numPr>
          <w:ilvl w:val="0"/>
          <w:numId w:val="18"/>
        </w:numPr>
        <w:autoSpaceDE w:val="0"/>
        <w:autoSpaceDN w:val="0"/>
        <w:adjustRightInd w:val="0"/>
        <w:ind w:left="-680" w:firstLine="709"/>
        <w:jc w:val="both"/>
        <w:rPr>
          <w:sz w:val="26"/>
          <w:szCs w:val="26"/>
        </w:rPr>
      </w:pPr>
      <w:r w:rsidRPr="00C8077E">
        <w:rPr>
          <w:sz w:val="26"/>
          <w:szCs w:val="26"/>
        </w:rPr>
        <w:t>софинансирование капитальных вложений в объекты муниципальной собственности социальной инфраструктуры, в целях реализации мероприятий по развитию сети плоскостных спортивных сооружений в сельской местности на 2018 год</w:t>
      </w:r>
      <w:r>
        <w:rPr>
          <w:sz w:val="26"/>
          <w:szCs w:val="26"/>
        </w:rPr>
        <w:t xml:space="preserve"> в сумме 3 388,8 тыс. рублей;</w:t>
      </w:r>
    </w:p>
    <w:p w:rsidR="00F35EB9" w:rsidRDefault="00F35EB9" w:rsidP="001A2CD3">
      <w:pPr>
        <w:numPr>
          <w:ilvl w:val="0"/>
          <w:numId w:val="18"/>
        </w:numPr>
        <w:autoSpaceDE w:val="0"/>
        <w:autoSpaceDN w:val="0"/>
        <w:adjustRightInd w:val="0"/>
        <w:ind w:left="-680" w:firstLine="709"/>
        <w:jc w:val="both"/>
        <w:rPr>
          <w:sz w:val="26"/>
          <w:szCs w:val="26"/>
        </w:rPr>
      </w:pPr>
      <w:r w:rsidRPr="00C8077E">
        <w:rPr>
          <w:sz w:val="26"/>
          <w:szCs w:val="26"/>
        </w:rPr>
        <w:t xml:space="preserve">софинансирования расходных обязательств органов местного самоуправления  муниципальных образований Иркутской области по вопросам местного значения по организации отдыха детей в каникулярное время  на оплату стоимости набора продуктов питания в лагерях с дневным пребыванием детей </w:t>
      </w:r>
      <w:r>
        <w:rPr>
          <w:sz w:val="26"/>
          <w:szCs w:val="26"/>
        </w:rPr>
        <w:t xml:space="preserve"> в сумме 2 427,0 тыс. рублей;</w:t>
      </w:r>
    </w:p>
    <w:p w:rsidR="00F35EB9" w:rsidRPr="00C8077E" w:rsidRDefault="00F35EB9" w:rsidP="001A2CD3">
      <w:pPr>
        <w:numPr>
          <w:ilvl w:val="0"/>
          <w:numId w:val="18"/>
        </w:numPr>
        <w:autoSpaceDE w:val="0"/>
        <w:autoSpaceDN w:val="0"/>
        <w:adjustRightInd w:val="0"/>
        <w:ind w:left="-680" w:firstLine="709"/>
        <w:jc w:val="both"/>
        <w:rPr>
          <w:sz w:val="26"/>
          <w:szCs w:val="26"/>
        </w:rPr>
      </w:pPr>
      <w:r w:rsidRPr="00C8077E">
        <w:rPr>
          <w:sz w:val="26"/>
          <w:szCs w:val="26"/>
        </w:rPr>
        <w:t>субсидии на выравнивание уровня бюджетной обеспеченности поселений Иркутской области, входящих в состав муниципального района в сумме 54 925,2 тыс. рублей.</w:t>
      </w:r>
    </w:p>
    <w:p w:rsidR="00F35EB9" w:rsidRPr="00C8077E" w:rsidRDefault="00F35EB9" w:rsidP="001A2CD3">
      <w:pPr>
        <w:autoSpaceDE w:val="0"/>
        <w:autoSpaceDN w:val="0"/>
        <w:adjustRightInd w:val="0"/>
        <w:ind w:left="-680"/>
        <w:jc w:val="both"/>
        <w:rPr>
          <w:sz w:val="26"/>
          <w:szCs w:val="26"/>
        </w:rPr>
      </w:pPr>
    </w:p>
    <w:p w:rsidR="00F35EB9" w:rsidRDefault="00F35EB9" w:rsidP="001A2CD3">
      <w:pPr>
        <w:ind w:left="-680" w:firstLine="708"/>
        <w:jc w:val="both"/>
        <w:rPr>
          <w:sz w:val="26"/>
          <w:szCs w:val="26"/>
        </w:rPr>
      </w:pPr>
      <w:r w:rsidRPr="00C8077E">
        <w:rPr>
          <w:b/>
          <w:i/>
          <w:sz w:val="26"/>
          <w:szCs w:val="26"/>
        </w:rPr>
        <w:t>С</w:t>
      </w:r>
      <w:r w:rsidRPr="0018611B">
        <w:rPr>
          <w:b/>
          <w:i/>
          <w:sz w:val="26"/>
          <w:szCs w:val="26"/>
        </w:rPr>
        <w:t>убвенции</w:t>
      </w:r>
      <w:r w:rsidRPr="009932A0">
        <w:rPr>
          <w:sz w:val="26"/>
          <w:szCs w:val="26"/>
        </w:rPr>
        <w:t xml:space="preserve"> </w:t>
      </w:r>
    </w:p>
    <w:p w:rsidR="00F35EB9" w:rsidRDefault="00F35EB9" w:rsidP="001A2CD3">
      <w:pPr>
        <w:ind w:left="-680" w:firstLine="708"/>
        <w:jc w:val="both"/>
        <w:rPr>
          <w:sz w:val="26"/>
          <w:szCs w:val="26"/>
        </w:rPr>
      </w:pPr>
      <w:r>
        <w:rPr>
          <w:sz w:val="26"/>
          <w:szCs w:val="26"/>
        </w:rPr>
        <w:t xml:space="preserve">Прогнозируемое в 2018 году увеличение субвенций на 22 186,4 тыс. рублей  </w:t>
      </w:r>
      <w:r w:rsidRPr="009932A0">
        <w:rPr>
          <w:sz w:val="26"/>
          <w:szCs w:val="26"/>
        </w:rPr>
        <w:t xml:space="preserve">или на </w:t>
      </w:r>
      <w:r>
        <w:rPr>
          <w:sz w:val="26"/>
          <w:szCs w:val="26"/>
        </w:rPr>
        <w:t xml:space="preserve">4,6 </w:t>
      </w:r>
      <w:r w:rsidRPr="009932A0">
        <w:rPr>
          <w:sz w:val="26"/>
          <w:szCs w:val="26"/>
        </w:rPr>
        <w:t xml:space="preserve">% </w:t>
      </w:r>
      <w:r>
        <w:rPr>
          <w:sz w:val="26"/>
          <w:szCs w:val="26"/>
        </w:rPr>
        <w:t xml:space="preserve">выше </w:t>
      </w:r>
      <w:r w:rsidRPr="009932A0">
        <w:rPr>
          <w:sz w:val="26"/>
          <w:szCs w:val="26"/>
        </w:rPr>
        <w:t>уровня текущего года</w:t>
      </w:r>
      <w:r>
        <w:rPr>
          <w:sz w:val="26"/>
          <w:szCs w:val="26"/>
        </w:rPr>
        <w:t xml:space="preserve">. </w:t>
      </w:r>
    </w:p>
    <w:p w:rsidR="00F35EB9" w:rsidRDefault="00F35EB9" w:rsidP="001A2CD3">
      <w:pPr>
        <w:ind w:left="-680"/>
        <w:jc w:val="both"/>
        <w:rPr>
          <w:sz w:val="26"/>
          <w:szCs w:val="26"/>
        </w:rPr>
      </w:pPr>
      <w:r>
        <w:rPr>
          <w:b/>
          <w:i/>
          <w:sz w:val="26"/>
          <w:szCs w:val="26"/>
        </w:rPr>
        <w:t xml:space="preserve">         </w:t>
      </w:r>
      <w:r>
        <w:rPr>
          <w:b/>
          <w:i/>
          <w:sz w:val="26"/>
          <w:szCs w:val="26"/>
        </w:rPr>
        <w:tab/>
      </w:r>
      <w:r w:rsidRPr="0018611B">
        <w:rPr>
          <w:b/>
          <w:i/>
          <w:sz w:val="26"/>
          <w:szCs w:val="26"/>
        </w:rPr>
        <w:t>Иные  межбюджетные трансферты</w:t>
      </w:r>
      <w:r w:rsidRPr="009932A0">
        <w:rPr>
          <w:sz w:val="26"/>
          <w:szCs w:val="26"/>
        </w:rPr>
        <w:t xml:space="preserve"> </w:t>
      </w:r>
    </w:p>
    <w:p w:rsidR="00F35EB9" w:rsidRPr="00CC14F9" w:rsidRDefault="00F35EB9" w:rsidP="001A2CD3">
      <w:pPr>
        <w:ind w:left="-680"/>
        <w:jc w:val="both"/>
        <w:rPr>
          <w:sz w:val="26"/>
          <w:szCs w:val="26"/>
        </w:rPr>
      </w:pPr>
      <w:r>
        <w:rPr>
          <w:sz w:val="26"/>
          <w:szCs w:val="26"/>
        </w:rPr>
        <w:t xml:space="preserve">         </w:t>
      </w:r>
      <w:r>
        <w:rPr>
          <w:sz w:val="26"/>
          <w:szCs w:val="26"/>
        </w:rPr>
        <w:tab/>
        <w:t>На</w:t>
      </w:r>
      <w:r w:rsidRPr="009932A0">
        <w:rPr>
          <w:sz w:val="26"/>
          <w:szCs w:val="26"/>
        </w:rPr>
        <w:t xml:space="preserve"> 201</w:t>
      </w:r>
      <w:r>
        <w:rPr>
          <w:sz w:val="26"/>
          <w:szCs w:val="26"/>
        </w:rPr>
        <w:t>8- 2020</w:t>
      </w:r>
      <w:r w:rsidRPr="009932A0">
        <w:rPr>
          <w:sz w:val="26"/>
          <w:szCs w:val="26"/>
        </w:rPr>
        <w:t xml:space="preserve"> год составят  </w:t>
      </w:r>
      <w:r>
        <w:rPr>
          <w:sz w:val="26"/>
          <w:szCs w:val="26"/>
        </w:rPr>
        <w:t xml:space="preserve">1 496,8 </w:t>
      </w:r>
      <w:r w:rsidRPr="009932A0">
        <w:rPr>
          <w:sz w:val="26"/>
          <w:szCs w:val="26"/>
        </w:rPr>
        <w:t xml:space="preserve"> тыс. руб., </w:t>
      </w:r>
      <w:r>
        <w:rPr>
          <w:sz w:val="26"/>
          <w:szCs w:val="26"/>
        </w:rPr>
        <w:t>прогноз осуществлен на уровне текущего года.</w:t>
      </w:r>
    </w:p>
    <w:p w:rsidR="00F35EB9" w:rsidRPr="002211D9" w:rsidRDefault="00F35EB9" w:rsidP="001A2CD3">
      <w:pPr>
        <w:ind w:left="-680"/>
        <w:jc w:val="both"/>
        <w:rPr>
          <w:sz w:val="26"/>
          <w:szCs w:val="26"/>
          <w:highlight w:val="yellow"/>
        </w:rPr>
      </w:pPr>
      <w:r>
        <w:rPr>
          <w:sz w:val="26"/>
          <w:szCs w:val="26"/>
        </w:rPr>
        <w:tab/>
      </w:r>
      <w:r w:rsidRPr="009932A0">
        <w:rPr>
          <w:b/>
          <w:sz w:val="26"/>
          <w:szCs w:val="26"/>
        </w:rPr>
        <w:t>Прочие безвозмездные поступления</w:t>
      </w:r>
      <w:r w:rsidRPr="009932A0">
        <w:rPr>
          <w:sz w:val="26"/>
          <w:szCs w:val="26"/>
        </w:rPr>
        <w:t xml:space="preserve"> в бюджет </w:t>
      </w:r>
      <w:r>
        <w:rPr>
          <w:sz w:val="26"/>
          <w:szCs w:val="26"/>
        </w:rPr>
        <w:t>на</w:t>
      </w:r>
      <w:r w:rsidRPr="009932A0">
        <w:rPr>
          <w:sz w:val="26"/>
          <w:szCs w:val="26"/>
        </w:rPr>
        <w:t xml:space="preserve"> 201</w:t>
      </w:r>
      <w:r>
        <w:rPr>
          <w:sz w:val="26"/>
          <w:szCs w:val="26"/>
        </w:rPr>
        <w:t>8</w:t>
      </w:r>
      <w:r w:rsidRPr="009932A0">
        <w:rPr>
          <w:sz w:val="26"/>
          <w:szCs w:val="26"/>
        </w:rPr>
        <w:t xml:space="preserve"> год</w:t>
      </w:r>
      <w:r>
        <w:rPr>
          <w:sz w:val="26"/>
          <w:szCs w:val="26"/>
        </w:rPr>
        <w:t xml:space="preserve"> и плановый период на 2019 – 2020 годы</w:t>
      </w:r>
      <w:r w:rsidRPr="009932A0">
        <w:rPr>
          <w:sz w:val="26"/>
          <w:szCs w:val="26"/>
        </w:rPr>
        <w:t xml:space="preserve">, полностью </w:t>
      </w:r>
      <w:r>
        <w:rPr>
          <w:sz w:val="26"/>
          <w:szCs w:val="26"/>
        </w:rPr>
        <w:t>с</w:t>
      </w:r>
      <w:r w:rsidRPr="009932A0">
        <w:rPr>
          <w:sz w:val="26"/>
          <w:szCs w:val="26"/>
        </w:rPr>
        <w:t>формир</w:t>
      </w:r>
      <w:r>
        <w:rPr>
          <w:sz w:val="26"/>
          <w:szCs w:val="26"/>
        </w:rPr>
        <w:t xml:space="preserve">ованы </w:t>
      </w:r>
      <w:r w:rsidRPr="009932A0">
        <w:rPr>
          <w:sz w:val="26"/>
          <w:szCs w:val="26"/>
        </w:rPr>
        <w:t>за счет поступлени</w:t>
      </w:r>
      <w:r>
        <w:rPr>
          <w:sz w:val="26"/>
          <w:szCs w:val="26"/>
        </w:rPr>
        <w:t>й</w:t>
      </w:r>
      <w:r w:rsidRPr="009932A0">
        <w:rPr>
          <w:sz w:val="26"/>
          <w:szCs w:val="26"/>
        </w:rPr>
        <w:t xml:space="preserve"> </w:t>
      </w:r>
      <w:r>
        <w:rPr>
          <w:sz w:val="26"/>
          <w:szCs w:val="26"/>
        </w:rPr>
        <w:t xml:space="preserve">от денежных </w:t>
      </w:r>
      <w:r>
        <w:rPr>
          <w:sz w:val="26"/>
          <w:szCs w:val="26"/>
        </w:rPr>
        <w:lastRenderedPageBreak/>
        <w:t xml:space="preserve">пожертвований, предоставляемые физическими лицами (ДШИ поселка Михайловка) 2018 год – 180,0 тыс. рублей, 2019 год – 180,0 тыс. рублей, 2020 год – 180,0 тыс. рублей. </w:t>
      </w:r>
    </w:p>
    <w:p w:rsidR="00F35EB9" w:rsidRPr="002211D9" w:rsidRDefault="00F35EB9" w:rsidP="001A2CD3">
      <w:pPr>
        <w:pStyle w:val="afc"/>
        <w:spacing w:line="276" w:lineRule="auto"/>
        <w:ind w:left="-680"/>
        <w:jc w:val="center"/>
        <w:rPr>
          <w:rFonts w:ascii="Times New Roman" w:hAnsi="Times New Roman"/>
          <w:b/>
          <w:bCs/>
          <w:sz w:val="26"/>
          <w:szCs w:val="26"/>
        </w:rPr>
      </w:pPr>
      <w:r w:rsidRPr="002211D9">
        <w:rPr>
          <w:rFonts w:ascii="Times New Roman" w:hAnsi="Times New Roman"/>
          <w:b/>
          <w:bCs/>
          <w:sz w:val="26"/>
          <w:szCs w:val="26"/>
        </w:rPr>
        <w:t>РАСХОДЫ БЮДЖЕТА</w:t>
      </w:r>
    </w:p>
    <w:p w:rsidR="00F35EB9" w:rsidRPr="002211D9" w:rsidRDefault="00F35EB9" w:rsidP="001A2CD3">
      <w:pPr>
        <w:pStyle w:val="afc"/>
        <w:spacing w:line="276" w:lineRule="auto"/>
        <w:ind w:left="-680"/>
        <w:jc w:val="center"/>
        <w:rPr>
          <w:rFonts w:ascii="Times New Roman" w:hAnsi="Times New Roman"/>
          <w:b/>
          <w:bCs/>
          <w:sz w:val="26"/>
          <w:szCs w:val="26"/>
          <w:highlight w:val="yellow"/>
        </w:rPr>
      </w:pPr>
    </w:p>
    <w:p w:rsidR="00F35EB9" w:rsidRPr="002211D9" w:rsidRDefault="00F35EB9" w:rsidP="001A2CD3">
      <w:pPr>
        <w:autoSpaceDE w:val="0"/>
        <w:autoSpaceDN w:val="0"/>
        <w:adjustRightInd w:val="0"/>
        <w:ind w:left="-680" w:firstLine="709"/>
        <w:jc w:val="both"/>
        <w:rPr>
          <w:bCs/>
          <w:sz w:val="26"/>
          <w:szCs w:val="26"/>
        </w:rPr>
      </w:pPr>
      <w:r w:rsidRPr="002211D9">
        <w:rPr>
          <w:bCs/>
          <w:sz w:val="26"/>
          <w:szCs w:val="26"/>
        </w:rPr>
        <w:t xml:space="preserve">Проект бюджета Черемховского районного муниципального образования на 2018 год и на плановый период 2019 и 2020 годов впервые сформирован по программному принципу. </w:t>
      </w:r>
    </w:p>
    <w:p w:rsidR="00F35EB9" w:rsidRPr="002211D9" w:rsidRDefault="00F35EB9" w:rsidP="001A2CD3">
      <w:pPr>
        <w:autoSpaceDE w:val="0"/>
        <w:autoSpaceDN w:val="0"/>
        <w:adjustRightInd w:val="0"/>
        <w:ind w:left="-680" w:firstLine="709"/>
        <w:jc w:val="both"/>
        <w:rPr>
          <w:bCs/>
          <w:sz w:val="26"/>
          <w:szCs w:val="26"/>
        </w:rPr>
      </w:pPr>
      <w:r w:rsidRPr="002211D9">
        <w:rPr>
          <w:bCs/>
          <w:sz w:val="26"/>
          <w:szCs w:val="26"/>
        </w:rPr>
        <w:t xml:space="preserve">В отличие от долгосрочных целевых программ, действовавших ранее, муниципальные программы включают все расходы соответствующих главных распорядителей и распорядителей бюджетных средств (исполнителей и соисполнителей программ), направленные на достижение установленных приоритетных целей социально-экономического развития и утвержденных целевых показателей. </w:t>
      </w:r>
    </w:p>
    <w:p w:rsidR="00F35EB9" w:rsidRPr="002211D9" w:rsidRDefault="00F35EB9" w:rsidP="001A2CD3">
      <w:pPr>
        <w:autoSpaceDE w:val="0"/>
        <w:autoSpaceDN w:val="0"/>
        <w:adjustRightInd w:val="0"/>
        <w:ind w:left="-680" w:firstLine="709"/>
        <w:jc w:val="both"/>
        <w:rPr>
          <w:bCs/>
          <w:sz w:val="26"/>
          <w:szCs w:val="26"/>
        </w:rPr>
      </w:pPr>
      <w:r w:rsidRPr="002211D9">
        <w:rPr>
          <w:bCs/>
          <w:sz w:val="26"/>
          <w:szCs w:val="26"/>
        </w:rPr>
        <w:t xml:space="preserve">Количественные и качественные показатели муниципальных программ, подпрограмм, мероприятий в дальнейшем должны использоваться распорядителями бюджетных средств и органами финансового контроля в целях определения целевого характера, результативного и эффективного использования средств бюджета Черемховского района. </w:t>
      </w:r>
    </w:p>
    <w:p w:rsidR="00F35EB9" w:rsidRPr="002211D9" w:rsidRDefault="00F35EB9" w:rsidP="001A2CD3">
      <w:pPr>
        <w:autoSpaceDE w:val="0"/>
        <w:autoSpaceDN w:val="0"/>
        <w:adjustRightInd w:val="0"/>
        <w:ind w:left="-680" w:firstLine="709"/>
        <w:jc w:val="both"/>
        <w:rPr>
          <w:bCs/>
          <w:sz w:val="26"/>
          <w:szCs w:val="26"/>
        </w:rPr>
      </w:pPr>
      <w:r w:rsidRPr="002211D9">
        <w:rPr>
          <w:bCs/>
          <w:sz w:val="26"/>
          <w:szCs w:val="26"/>
        </w:rPr>
        <w:t xml:space="preserve">Привязку бюджетных ассигнований к муниципальным программам, подпрограммам и основным мероприятиям обеспечивает новая структура целевых статей бюджета района, при этом соответствующие позиции классификатора целевых статей расходов бюджета соответствуют основным  мероприятиям муниципальных программ. </w:t>
      </w:r>
    </w:p>
    <w:p w:rsidR="00F35EB9" w:rsidRPr="002211D9" w:rsidRDefault="00F35EB9" w:rsidP="001A2CD3">
      <w:pPr>
        <w:autoSpaceDE w:val="0"/>
        <w:autoSpaceDN w:val="0"/>
        <w:adjustRightInd w:val="0"/>
        <w:ind w:left="-680" w:firstLine="708"/>
        <w:jc w:val="both"/>
        <w:rPr>
          <w:sz w:val="26"/>
          <w:szCs w:val="26"/>
        </w:rPr>
      </w:pPr>
      <w:r w:rsidRPr="002211D9">
        <w:rPr>
          <w:sz w:val="26"/>
          <w:szCs w:val="26"/>
        </w:rPr>
        <w:t xml:space="preserve">Планирование бюджетных ассигнований бюджета района по расходам на 2018 год и плановый период 2019 и 2020 годов осуществлялось с учетом единых подходов в соответствии с  порядком и методикой планирования бюджетных ассигнований бюджета Черемховского районного муниципального образования, утвержденных приказом Финансового управления АЧРМО от 10.07.2015  №15. </w:t>
      </w:r>
    </w:p>
    <w:p w:rsidR="00F35EB9" w:rsidRPr="002211D9" w:rsidRDefault="00F35EB9" w:rsidP="001A2CD3">
      <w:pPr>
        <w:suppressAutoHyphens/>
        <w:ind w:left="-680" w:firstLine="720"/>
        <w:jc w:val="both"/>
        <w:rPr>
          <w:bCs/>
          <w:sz w:val="26"/>
          <w:szCs w:val="26"/>
        </w:rPr>
      </w:pPr>
      <w:r w:rsidRPr="002211D9">
        <w:rPr>
          <w:bCs/>
          <w:sz w:val="26"/>
          <w:szCs w:val="26"/>
        </w:rPr>
        <w:t>Для расчета бюджетных ассигнований на 2018-2020 годы в качестве «базовых» приняты объемы, утвержденные решением Думы Черемховского районного муниципального образования «О бюджете Черемховского районного муниципального образования на 2017 год и плановый период 2018 и 2019 годов» с учетом уточнений и исключения разовых («не длящихся») расходов.</w:t>
      </w:r>
    </w:p>
    <w:p w:rsidR="00F35EB9" w:rsidRPr="002211D9" w:rsidRDefault="00F35EB9" w:rsidP="001A2CD3">
      <w:pPr>
        <w:autoSpaceDE w:val="0"/>
        <w:autoSpaceDN w:val="0"/>
        <w:adjustRightInd w:val="0"/>
        <w:ind w:left="-680" w:firstLine="709"/>
        <w:jc w:val="both"/>
        <w:rPr>
          <w:sz w:val="26"/>
          <w:szCs w:val="26"/>
        </w:rPr>
      </w:pPr>
      <w:r w:rsidRPr="002211D9">
        <w:rPr>
          <w:sz w:val="26"/>
          <w:szCs w:val="26"/>
        </w:rPr>
        <w:t>При расчете средств, необходимых на формирование фонда оплаты труда муниципальных учреждений за счет собственных средств бюджета района учтено следующее. Размер средней заработной платы педагогических работников дополнительного образования учтен на уровне 2017 года</w:t>
      </w:r>
      <w:r>
        <w:rPr>
          <w:sz w:val="26"/>
          <w:szCs w:val="26"/>
        </w:rPr>
        <w:t xml:space="preserve"> (30 137,0 тыс. руб.),</w:t>
      </w:r>
      <w:r w:rsidRPr="002211D9">
        <w:rPr>
          <w:sz w:val="26"/>
          <w:szCs w:val="26"/>
        </w:rPr>
        <w:t xml:space="preserve"> работников учреждений культуры</w:t>
      </w:r>
      <w:r>
        <w:rPr>
          <w:sz w:val="26"/>
          <w:szCs w:val="26"/>
        </w:rPr>
        <w:t xml:space="preserve"> в размере, установленном распоряжением министерства культуры и архивов Иркутской области от 27.11.2017 № 323-мр (32 837,7 тыс. руб.)</w:t>
      </w:r>
      <w:r w:rsidRPr="002211D9">
        <w:rPr>
          <w:sz w:val="26"/>
          <w:szCs w:val="26"/>
        </w:rPr>
        <w:t xml:space="preserve">. Расчет расходов на оплату труда работников органов местного самоуправления произведен в соответствии с действующими на момент планирования бюджета штатными расписаниями,  прочих учреждений – с учетом индексации на 4%. Платежи по страховым взносам в государственные внебюджетные фонды рассчитаны в размере 30,2%. </w:t>
      </w:r>
    </w:p>
    <w:p w:rsidR="00F35EB9" w:rsidRPr="00A83EB1" w:rsidRDefault="00F35EB9" w:rsidP="001A2CD3">
      <w:pPr>
        <w:autoSpaceDE w:val="0"/>
        <w:autoSpaceDN w:val="0"/>
        <w:adjustRightInd w:val="0"/>
        <w:ind w:left="-680" w:firstLine="709"/>
        <w:jc w:val="both"/>
        <w:rPr>
          <w:sz w:val="26"/>
          <w:szCs w:val="26"/>
        </w:rPr>
      </w:pPr>
      <w:r w:rsidRPr="00A83EB1">
        <w:rPr>
          <w:sz w:val="26"/>
          <w:szCs w:val="26"/>
        </w:rPr>
        <w:t xml:space="preserve"> Проектом бюджета предусмотрены расходы на оплату труда в размере </w:t>
      </w:r>
      <w:r>
        <w:rPr>
          <w:sz w:val="26"/>
          <w:szCs w:val="26"/>
        </w:rPr>
        <w:t>77,2</w:t>
      </w:r>
      <w:r w:rsidRPr="00A83EB1">
        <w:rPr>
          <w:sz w:val="26"/>
          <w:szCs w:val="26"/>
        </w:rPr>
        <w:t xml:space="preserve">%, </w:t>
      </w:r>
      <w:r>
        <w:rPr>
          <w:sz w:val="26"/>
          <w:szCs w:val="26"/>
        </w:rPr>
        <w:t>60,5</w:t>
      </w:r>
      <w:r w:rsidRPr="00A83EB1">
        <w:rPr>
          <w:sz w:val="26"/>
          <w:szCs w:val="26"/>
        </w:rPr>
        <w:t xml:space="preserve">%, </w:t>
      </w:r>
      <w:r>
        <w:rPr>
          <w:sz w:val="26"/>
          <w:szCs w:val="26"/>
        </w:rPr>
        <w:t>58,5</w:t>
      </w:r>
      <w:r w:rsidRPr="00A83EB1">
        <w:rPr>
          <w:sz w:val="26"/>
          <w:szCs w:val="26"/>
        </w:rPr>
        <w:t>% от расчетной потребности на 2018, 2019, 2020 год соответственно (в отношении оплаты труда работников бюджетных и казенных учреждений, финансируемых за счет собственных средств бюджета района).</w:t>
      </w:r>
    </w:p>
    <w:p w:rsidR="00F35EB9" w:rsidRPr="002211D9" w:rsidRDefault="00F35EB9" w:rsidP="001A2CD3">
      <w:pPr>
        <w:autoSpaceDE w:val="0"/>
        <w:autoSpaceDN w:val="0"/>
        <w:adjustRightInd w:val="0"/>
        <w:ind w:left="-680" w:firstLine="709"/>
        <w:jc w:val="both"/>
        <w:rPr>
          <w:sz w:val="26"/>
          <w:szCs w:val="26"/>
        </w:rPr>
      </w:pPr>
      <w:r w:rsidRPr="002211D9">
        <w:rPr>
          <w:sz w:val="26"/>
          <w:szCs w:val="26"/>
        </w:rPr>
        <w:t xml:space="preserve">Расходы, осуществляемые за счет средств областного бюджета, предусмотрены в соответствии с проектом Закона Иркутской области «Об областном бюджете на 2018 год и плановый период 2019 и 2020 годов». Объем целевых межбюджетных трансфертов из областного бюджета </w:t>
      </w:r>
      <w:r w:rsidRPr="00A83EB1">
        <w:rPr>
          <w:sz w:val="26"/>
          <w:szCs w:val="26"/>
        </w:rPr>
        <w:t xml:space="preserve">составит </w:t>
      </w:r>
      <w:r>
        <w:rPr>
          <w:sz w:val="26"/>
          <w:szCs w:val="26"/>
        </w:rPr>
        <w:t>703 980,0</w:t>
      </w:r>
      <w:r w:rsidRPr="00A83EB1">
        <w:rPr>
          <w:sz w:val="26"/>
          <w:szCs w:val="26"/>
        </w:rPr>
        <w:t xml:space="preserve"> </w:t>
      </w:r>
      <w:r w:rsidRPr="002211D9">
        <w:rPr>
          <w:sz w:val="26"/>
          <w:szCs w:val="26"/>
        </w:rPr>
        <w:t xml:space="preserve">тыс. руб., </w:t>
      </w:r>
      <w:r>
        <w:rPr>
          <w:sz w:val="26"/>
          <w:szCs w:val="26"/>
        </w:rPr>
        <w:t>544 109,5</w:t>
      </w:r>
      <w:r w:rsidRPr="00A83EB1">
        <w:rPr>
          <w:sz w:val="26"/>
          <w:szCs w:val="26"/>
        </w:rPr>
        <w:t xml:space="preserve"> тыс. руб., </w:t>
      </w:r>
      <w:r>
        <w:rPr>
          <w:sz w:val="26"/>
          <w:szCs w:val="26"/>
        </w:rPr>
        <w:t>543 700,9</w:t>
      </w:r>
      <w:r w:rsidRPr="00A83EB1">
        <w:rPr>
          <w:sz w:val="26"/>
          <w:szCs w:val="26"/>
        </w:rPr>
        <w:t xml:space="preserve"> тыс</w:t>
      </w:r>
      <w:r w:rsidRPr="002211D9">
        <w:rPr>
          <w:sz w:val="26"/>
          <w:szCs w:val="26"/>
        </w:rPr>
        <w:t>. руб. на 2018, 2019, 2020 годы соответственно.</w:t>
      </w:r>
    </w:p>
    <w:p w:rsidR="00F35EB9" w:rsidRPr="002211D9" w:rsidRDefault="00F35EB9" w:rsidP="001A2CD3">
      <w:pPr>
        <w:autoSpaceDE w:val="0"/>
        <w:autoSpaceDN w:val="0"/>
        <w:adjustRightInd w:val="0"/>
        <w:ind w:left="-680" w:firstLine="709"/>
        <w:jc w:val="both"/>
        <w:rPr>
          <w:sz w:val="26"/>
          <w:szCs w:val="26"/>
        </w:rPr>
      </w:pPr>
      <w:r w:rsidRPr="002211D9">
        <w:rPr>
          <w:sz w:val="26"/>
          <w:szCs w:val="26"/>
        </w:rPr>
        <w:t>Расходы, осуществляемые за счет доходов от оказания платных услуг муниципальными учреждениями, добровольных пожертвований, средств родительской платы запланированы на основании прогноза главных распорядителей бюджетных средств.</w:t>
      </w:r>
    </w:p>
    <w:p w:rsidR="00F35EB9" w:rsidRPr="002211D9" w:rsidRDefault="00F35EB9" w:rsidP="001A2CD3">
      <w:pPr>
        <w:widowControl w:val="0"/>
        <w:ind w:left="-680"/>
        <w:jc w:val="both"/>
        <w:rPr>
          <w:sz w:val="26"/>
          <w:szCs w:val="26"/>
        </w:rPr>
      </w:pPr>
      <w:r w:rsidRPr="002211D9">
        <w:rPr>
          <w:sz w:val="26"/>
          <w:szCs w:val="26"/>
        </w:rPr>
        <w:tab/>
        <w:t xml:space="preserve">Определение параметров расходной части районного бюджета осуществлено в </w:t>
      </w:r>
      <w:r w:rsidRPr="002211D9">
        <w:rPr>
          <w:sz w:val="26"/>
          <w:szCs w:val="26"/>
        </w:rPr>
        <w:lastRenderedPageBreak/>
        <w:t>объемах, предусматривающих размер дефицита в размере 6,5% ежегодно от прогнозируемого общего объема доходов за исключением безвозмездных перечислений.</w:t>
      </w:r>
    </w:p>
    <w:p w:rsidR="00F35EB9" w:rsidRPr="002211D9" w:rsidRDefault="00F35EB9" w:rsidP="001A2CD3">
      <w:pPr>
        <w:ind w:left="-680" w:firstLine="709"/>
        <w:jc w:val="both"/>
        <w:rPr>
          <w:sz w:val="26"/>
          <w:szCs w:val="26"/>
        </w:rPr>
      </w:pPr>
      <w:r w:rsidRPr="002211D9">
        <w:rPr>
          <w:sz w:val="26"/>
          <w:szCs w:val="26"/>
        </w:rPr>
        <w:t xml:space="preserve">В соответствии с действующим бюджетным законодательством в общем объеме расходов бюджета района на плановый период планируется утвердить условно утверждаемые расходы на 2019 год в сумме </w:t>
      </w:r>
      <w:r w:rsidRPr="00A83EB1">
        <w:rPr>
          <w:sz w:val="26"/>
          <w:szCs w:val="26"/>
        </w:rPr>
        <w:t>5</w:t>
      </w:r>
      <w:r>
        <w:rPr>
          <w:sz w:val="26"/>
          <w:szCs w:val="26"/>
        </w:rPr>
        <w:t> 426,3</w:t>
      </w:r>
      <w:r w:rsidRPr="00A83EB1">
        <w:rPr>
          <w:sz w:val="26"/>
          <w:szCs w:val="26"/>
        </w:rPr>
        <w:t xml:space="preserve"> тыс. рублей, </w:t>
      </w:r>
      <w:r w:rsidRPr="002211D9">
        <w:rPr>
          <w:sz w:val="26"/>
          <w:szCs w:val="26"/>
        </w:rPr>
        <w:t xml:space="preserve">на 2020 год в сумме </w:t>
      </w:r>
      <w:r w:rsidRPr="00A83EB1">
        <w:rPr>
          <w:sz w:val="26"/>
          <w:szCs w:val="26"/>
        </w:rPr>
        <w:t>11</w:t>
      </w:r>
      <w:r>
        <w:rPr>
          <w:sz w:val="26"/>
          <w:szCs w:val="26"/>
        </w:rPr>
        <w:t> 184,5</w:t>
      </w:r>
      <w:r w:rsidRPr="00A83EB1">
        <w:rPr>
          <w:sz w:val="26"/>
          <w:szCs w:val="26"/>
        </w:rPr>
        <w:t xml:space="preserve"> тыс</w:t>
      </w:r>
      <w:r w:rsidRPr="002211D9">
        <w:rPr>
          <w:sz w:val="26"/>
          <w:szCs w:val="26"/>
        </w:rPr>
        <w:t>. рублей. Учитывая положения пункта 5 статьи 184.1 Бюджетного кодекса Российской Федерации, данные расходы не учтены при распределении бюджетных ассигнований по кодам бюджетной классификации расходов бюджетов.</w:t>
      </w:r>
    </w:p>
    <w:p w:rsidR="00F35EB9" w:rsidRPr="002211D9" w:rsidRDefault="00F35EB9" w:rsidP="001A2CD3">
      <w:pPr>
        <w:autoSpaceDE w:val="0"/>
        <w:autoSpaceDN w:val="0"/>
        <w:adjustRightInd w:val="0"/>
        <w:ind w:left="-680" w:firstLine="709"/>
        <w:jc w:val="both"/>
        <w:rPr>
          <w:sz w:val="26"/>
          <w:szCs w:val="26"/>
        </w:rPr>
      </w:pPr>
      <w:r w:rsidRPr="002211D9">
        <w:rPr>
          <w:sz w:val="26"/>
          <w:szCs w:val="26"/>
        </w:rPr>
        <w:t xml:space="preserve">Общий объем расходов, распределенных по статьям расходов, составил на 2018 год </w:t>
      </w:r>
      <w:r>
        <w:rPr>
          <w:sz w:val="26"/>
          <w:szCs w:val="26"/>
        </w:rPr>
        <w:t>956 582,6</w:t>
      </w:r>
      <w:r w:rsidRPr="002211D9">
        <w:rPr>
          <w:sz w:val="26"/>
          <w:szCs w:val="26"/>
        </w:rPr>
        <w:t xml:space="preserve"> тыс. руб., на 2019 год – </w:t>
      </w:r>
      <w:r>
        <w:rPr>
          <w:sz w:val="26"/>
          <w:szCs w:val="26"/>
        </w:rPr>
        <w:t>757 230,8</w:t>
      </w:r>
      <w:r w:rsidRPr="00A83EB1">
        <w:rPr>
          <w:sz w:val="26"/>
          <w:szCs w:val="26"/>
        </w:rPr>
        <w:t xml:space="preserve"> тыс</w:t>
      </w:r>
      <w:r w:rsidRPr="002211D9">
        <w:rPr>
          <w:sz w:val="26"/>
          <w:szCs w:val="26"/>
        </w:rPr>
        <w:t xml:space="preserve">. руб., на 2020 год – </w:t>
      </w:r>
      <w:r>
        <w:rPr>
          <w:sz w:val="26"/>
          <w:szCs w:val="26"/>
        </w:rPr>
        <w:t xml:space="preserve">757 702,7 </w:t>
      </w:r>
      <w:r w:rsidRPr="002211D9">
        <w:rPr>
          <w:sz w:val="26"/>
          <w:szCs w:val="26"/>
        </w:rPr>
        <w:t>тыс. руб.</w:t>
      </w:r>
    </w:p>
    <w:p w:rsidR="00F35EB9" w:rsidRPr="002211D9" w:rsidRDefault="00F35EB9" w:rsidP="001A2CD3">
      <w:pPr>
        <w:ind w:left="-680" w:firstLine="709"/>
        <w:jc w:val="center"/>
        <w:rPr>
          <w:b/>
          <w:sz w:val="26"/>
          <w:szCs w:val="26"/>
        </w:rPr>
      </w:pPr>
      <w:r w:rsidRPr="002211D9">
        <w:rPr>
          <w:b/>
          <w:sz w:val="26"/>
          <w:szCs w:val="26"/>
        </w:rPr>
        <w:t>Структура расходов бюджета района</w:t>
      </w:r>
    </w:p>
    <w:p w:rsidR="00F35EB9" w:rsidRPr="002211D9" w:rsidRDefault="00F35EB9" w:rsidP="001A2CD3">
      <w:pPr>
        <w:suppressAutoHyphens/>
        <w:autoSpaceDE w:val="0"/>
        <w:autoSpaceDN w:val="0"/>
        <w:adjustRightInd w:val="0"/>
        <w:ind w:left="-680" w:firstLine="720"/>
        <w:jc w:val="both"/>
        <w:rPr>
          <w:bCs/>
          <w:sz w:val="26"/>
          <w:szCs w:val="26"/>
        </w:rPr>
      </w:pPr>
      <w:r w:rsidRPr="002211D9">
        <w:rPr>
          <w:bCs/>
          <w:sz w:val="26"/>
          <w:szCs w:val="26"/>
        </w:rPr>
        <w:t xml:space="preserve">Программная структура расходов бюджета района представлена 10 муниципальными программами. При этом доля программных расходов возросла до </w:t>
      </w:r>
      <w:r w:rsidRPr="008D43B9">
        <w:rPr>
          <w:bCs/>
          <w:sz w:val="26"/>
          <w:szCs w:val="26"/>
        </w:rPr>
        <w:t>99</w:t>
      </w:r>
      <w:r>
        <w:rPr>
          <w:bCs/>
          <w:sz w:val="26"/>
          <w:szCs w:val="26"/>
        </w:rPr>
        <w:t>,7</w:t>
      </w:r>
      <w:r w:rsidRPr="008D43B9">
        <w:rPr>
          <w:bCs/>
          <w:sz w:val="26"/>
          <w:szCs w:val="26"/>
        </w:rPr>
        <w:t>%</w:t>
      </w:r>
      <w:r w:rsidRPr="002211D9">
        <w:rPr>
          <w:bCs/>
          <w:sz w:val="26"/>
          <w:szCs w:val="26"/>
        </w:rPr>
        <w:t xml:space="preserve"> в общем объеме расходов бюджета и составила на 2018 год </w:t>
      </w:r>
      <w:r>
        <w:rPr>
          <w:bCs/>
          <w:sz w:val="26"/>
          <w:szCs w:val="26"/>
        </w:rPr>
        <w:t>953 522,8</w:t>
      </w:r>
      <w:r w:rsidRPr="002211D9">
        <w:rPr>
          <w:bCs/>
          <w:sz w:val="26"/>
          <w:szCs w:val="26"/>
        </w:rPr>
        <w:t xml:space="preserve"> тыс. рублей, на 2019 год </w:t>
      </w:r>
      <w:r>
        <w:rPr>
          <w:bCs/>
          <w:sz w:val="26"/>
          <w:szCs w:val="26"/>
        </w:rPr>
        <w:t>752 419,4</w:t>
      </w:r>
      <w:r w:rsidRPr="002211D9">
        <w:rPr>
          <w:bCs/>
          <w:sz w:val="26"/>
          <w:szCs w:val="26"/>
        </w:rPr>
        <w:t xml:space="preserve"> тыс. рублей, на 2020 год </w:t>
      </w:r>
      <w:r>
        <w:rPr>
          <w:bCs/>
          <w:sz w:val="26"/>
          <w:szCs w:val="26"/>
        </w:rPr>
        <w:t>755 248,0</w:t>
      </w:r>
      <w:r w:rsidRPr="002211D9">
        <w:rPr>
          <w:bCs/>
          <w:sz w:val="26"/>
          <w:szCs w:val="26"/>
        </w:rPr>
        <w:t xml:space="preserve"> тыс. рублей. </w:t>
      </w:r>
    </w:p>
    <w:p w:rsidR="00F35EB9" w:rsidRPr="002211D9" w:rsidRDefault="00F35EB9" w:rsidP="001A2CD3">
      <w:pPr>
        <w:autoSpaceDE w:val="0"/>
        <w:autoSpaceDN w:val="0"/>
        <w:adjustRightInd w:val="0"/>
        <w:ind w:left="-680" w:firstLine="709"/>
        <w:jc w:val="both"/>
        <w:rPr>
          <w:color w:val="000000"/>
          <w:sz w:val="26"/>
          <w:szCs w:val="26"/>
        </w:rPr>
      </w:pPr>
      <w:r w:rsidRPr="002211D9">
        <w:rPr>
          <w:color w:val="000000"/>
          <w:sz w:val="26"/>
          <w:szCs w:val="26"/>
        </w:rPr>
        <w:t xml:space="preserve">Следует отметить, что при расчете ресурсного обеспечения муниципальных программ Черемховского района, помимо средств бюджета района, средств, отраженных в проекте  областного бюджета на 2018 год и на плановый период 2019 и 2020 годов и включенных в проект бюджета района, учитывались иные источники, в том числе внебюджетные средства, а также прогнозируемые федеральные и областные средства, планируемые к привлечению на софинансирование мероприятий  муниципальных программ в процессе исполнения бюджета района. </w:t>
      </w:r>
    </w:p>
    <w:p w:rsidR="00F35EB9" w:rsidRDefault="00F35EB9" w:rsidP="001A2CD3">
      <w:pPr>
        <w:autoSpaceDE w:val="0"/>
        <w:autoSpaceDN w:val="0"/>
        <w:adjustRightInd w:val="0"/>
        <w:ind w:left="-680" w:firstLine="720"/>
        <w:jc w:val="both"/>
        <w:rPr>
          <w:sz w:val="26"/>
          <w:szCs w:val="26"/>
        </w:rPr>
      </w:pPr>
      <w:r w:rsidRPr="002211D9">
        <w:rPr>
          <w:sz w:val="26"/>
          <w:szCs w:val="26"/>
        </w:rPr>
        <w:t xml:space="preserve">Информация о бюджетных ассигнованиях бюджета района в 2018-2020 годах, отраженных в проекте бюджета района, в разрезе муниципальных программ и непрограммных расходах представлена в таблице </w:t>
      </w:r>
      <w:r>
        <w:rPr>
          <w:sz w:val="26"/>
          <w:szCs w:val="26"/>
        </w:rPr>
        <w:t>1</w:t>
      </w:r>
      <w:r w:rsidRPr="002211D9">
        <w:rPr>
          <w:sz w:val="26"/>
          <w:szCs w:val="26"/>
        </w:rPr>
        <w:t>.</w:t>
      </w:r>
    </w:p>
    <w:p w:rsidR="00F35EB9" w:rsidRPr="002211D9" w:rsidRDefault="00F35EB9" w:rsidP="00F35EB9">
      <w:pPr>
        <w:autoSpaceDE w:val="0"/>
        <w:autoSpaceDN w:val="0"/>
        <w:adjustRightInd w:val="0"/>
        <w:ind w:firstLine="720"/>
        <w:jc w:val="both"/>
        <w:rPr>
          <w:sz w:val="26"/>
          <w:szCs w:val="26"/>
        </w:rPr>
      </w:pPr>
    </w:p>
    <w:p w:rsidR="00F35EB9" w:rsidRPr="002211D9" w:rsidRDefault="00F35EB9" w:rsidP="00F35EB9">
      <w:pPr>
        <w:autoSpaceDE w:val="0"/>
        <w:autoSpaceDN w:val="0"/>
        <w:adjustRightInd w:val="0"/>
        <w:jc w:val="center"/>
        <w:rPr>
          <w:sz w:val="26"/>
          <w:szCs w:val="26"/>
        </w:rPr>
      </w:pPr>
      <w:r w:rsidRPr="002211D9">
        <w:rPr>
          <w:sz w:val="26"/>
          <w:szCs w:val="26"/>
        </w:rPr>
        <w:t xml:space="preserve">Таблица </w:t>
      </w:r>
      <w:r w:rsidRPr="001501BE">
        <w:rPr>
          <w:sz w:val="26"/>
          <w:szCs w:val="26"/>
        </w:rPr>
        <w:t>1. Перечень</w:t>
      </w:r>
      <w:r w:rsidRPr="002211D9">
        <w:rPr>
          <w:sz w:val="26"/>
          <w:szCs w:val="26"/>
        </w:rPr>
        <w:t xml:space="preserve"> муниципальных программ Черемховского районного муниципального образования</w:t>
      </w:r>
    </w:p>
    <w:p w:rsidR="00F35EB9" w:rsidRPr="002211D9" w:rsidRDefault="00F35EB9" w:rsidP="00F35EB9">
      <w:pPr>
        <w:autoSpaceDE w:val="0"/>
        <w:autoSpaceDN w:val="0"/>
        <w:adjustRightInd w:val="0"/>
        <w:ind w:firstLine="720"/>
        <w:jc w:val="right"/>
        <w:rPr>
          <w:sz w:val="26"/>
          <w:szCs w:val="26"/>
          <w:lang w:val="en-US"/>
        </w:rPr>
      </w:pPr>
      <w:r w:rsidRPr="002211D9">
        <w:rPr>
          <w:sz w:val="26"/>
          <w:szCs w:val="26"/>
        </w:rPr>
        <w:t>(тыс. рублей)</w:t>
      </w:r>
    </w:p>
    <w:tbl>
      <w:tblPr>
        <w:tblW w:w="9498" w:type="dxa"/>
        <w:tblInd w:w="108" w:type="dxa"/>
        <w:tblLayout w:type="fixed"/>
        <w:tblLook w:val="04A0" w:firstRow="1" w:lastRow="0" w:firstColumn="1" w:lastColumn="0" w:noHBand="0" w:noVBand="1"/>
      </w:tblPr>
      <w:tblGrid>
        <w:gridCol w:w="3828"/>
        <w:gridCol w:w="1559"/>
        <w:gridCol w:w="1417"/>
        <w:gridCol w:w="1417"/>
        <w:gridCol w:w="1277"/>
      </w:tblGrid>
      <w:tr w:rsidR="00F35EB9" w:rsidRPr="00AE09FF" w:rsidTr="00905078">
        <w:trPr>
          <w:trHeight w:val="643"/>
          <w:tblHeader/>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EB9" w:rsidRPr="00AE09FF" w:rsidRDefault="00F35EB9" w:rsidP="00905078">
            <w:pPr>
              <w:jc w:val="center"/>
              <w:rPr>
                <w:b/>
                <w:bCs/>
                <w:color w:val="000000"/>
              </w:rPr>
            </w:pPr>
            <w:r w:rsidRPr="00AE09FF">
              <w:rPr>
                <w:b/>
                <w:bCs/>
                <w:color w:val="000000"/>
              </w:rPr>
              <w:t>Наименование</w:t>
            </w:r>
            <w:r w:rsidRPr="00AE09FF">
              <w:rPr>
                <w:b/>
                <w:bCs/>
                <w:color w:val="000000"/>
                <w:lang w:val="en-US"/>
              </w:rPr>
              <w:t xml:space="preserve"> </w:t>
            </w:r>
            <w:r w:rsidRPr="00AE09FF">
              <w:rPr>
                <w:b/>
                <w:bCs/>
                <w:color w:val="000000"/>
              </w:rPr>
              <w:t xml:space="preserve">муниципальной программы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EB9" w:rsidRPr="00AE09FF" w:rsidRDefault="00F35EB9" w:rsidP="00905078">
            <w:pPr>
              <w:jc w:val="center"/>
              <w:rPr>
                <w:b/>
                <w:bCs/>
                <w:color w:val="000000"/>
              </w:rPr>
            </w:pPr>
            <w:r w:rsidRPr="00AE09FF">
              <w:rPr>
                <w:b/>
                <w:bCs/>
                <w:color w:val="000000"/>
              </w:rPr>
              <w:t>КЦСР</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EB9" w:rsidRPr="00AE09FF" w:rsidRDefault="00F35EB9" w:rsidP="00905078">
            <w:pPr>
              <w:jc w:val="center"/>
              <w:rPr>
                <w:b/>
                <w:bCs/>
                <w:color w:val="000000"/>
              </w:rPr>
            </w:pPr>
            <w:r w:rsidRPr="00AE09FF">
              <w:rPr>
                <w:b/>
                <w:bCs/>
                <w:color w:val="000000"/>
              </w:rPr>
              <w:t>2018 год</w:t>
            </w:r>
          </w:p>
        </w:tc>
        <w:tc>
          <w:tcPr>
            <w:tcW w:w="1417" w:type="dxa"/>
            <w:tcBorders>
              <w:top w:val="single" w:sz="4" w:space="0" w:color="auto"/>
              <w:left w:val="single" w:sz="4" w:space="0" w:color="auto"/>
              <w:bottom w:val="single" w:sz="4" w:space="0" w:color="auto"/>
              <w:right w:val="single" w:sz="4" w:space="0" w:color="auto"/>
            </w:tcBorders>
            <w:vAlign w:val="center"/>
          </w:tcPr>
          <w:p w:rsidR="00F35EB9" w:rsidRPr="00AE09FF" w:rsidRDefault="00F35EB9" w:rsidP="00905078">
            <w:pPr>
              <w:jc w:val="center"/>
              <w:rPr>
                <w:b/>
                <w:bCs/>
                <w:color w:val="000000"/>
              </w:rPr>
            </w:pPr>
            <w:r w:rsidRPr="00AE09FF">
              <w:rPr>
                <w:b/>
                <w:bCs/>
                <w:color w:val="000000"/>
              </w:rPr>
              <w:t>2019 год</w:t>
            </w:r>
          </w:p>
        </w:tc>
        <w:tc>
          <w:tcPr>
            <w:tcW w:w="1277" w:type="dxa"/>
            <w:tcBorders>
              <w:top w:val="single" w:sz="4" w:space="0" w:color="auto"/>
              <w:left w:val="single" w:sz="4" w:space="0" w:color="auto"/>
              <w:bottom w:val="single" w:sz="4" w:space="0" w:color="auto"/>
              <w:right w:val="single" w:sz="4" w:space="0" w:color="auto"/>
            </w:tcBorders>
            <w:vAlign w:val="center"/>
          </w:tcPr>
          <w:p w:rsidR="00F35EB9" w:rsidRPr="00AE09FF" w:rsidRDefault="00F35EB9" w:rsidP="00905078">
            <w:pPr>
              <w:jc w:val="center"/>
              <w:rPr>
                <w:b/>
                <w:bCs/>
                <w:color w:val="000000"/>
              </w:rPr>
            </w:pPr>
            <w:r w:rsidRPr="00AE09FF">
              <w:rPr>
                <w:b/>
                <w:bCs/>
                <w:color w:val="000000"/>
              </w:rPr>
              <w:t>2020 год</w:t>
            </w:r>
          </w:p>
        </w:tc>
      </w:tr>
      <w:tr w:rsidR="00F35EB9" w:rsidRPr="00AE09FF" w:rsidTr="00905078">
        <w:trPr>
          <w:trHeight w:val="297"/>
          <w:tblHeader/>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35EB9" w:rsidRPr="00AE09FF" w:rsidRDefault="00F35EB9" w:rsidP="00905078">
            <w:pPr>
              <w:jc w:val="center"/>
              <w:rPr>
                <w:b/>
                <w:color w:val="000000"/>
              </w:rPr>
            </w:pPr>
            <w:r w:rsidRPr="00AE09FF">
              <w:rPr>
                <w:b/>
                <w:color w:val="000000"/>
              </w:rPr>
              <w:t>1 </w:t>
            </w:r>
          </w:p>
        </w:tc>
        <w:tc>
          <w:tcPr>
            <w:tcW w:w="1559" w:type="dxa"/>
            <w:tcBorders>
              <w:top w:val="nil"/>
              <w:left w:val="nil"/>
              <w:bottom w:val="single" w:sz="4" w:space="0" w:color="auto"/>
              <w:right w:val="single" w:sz="4" w:space="0" w:color="auto"/>
            </w:tcBorders>
            <w:shd w:val="clear" w:color="auto" w:fill="auto"/>
            <w:vAlign w:val="center"/>
            <w:hideMark/>
          </w:tcPr>
          <w:p w:rsidR="00F35EB9" w:rsidRPr="00AE09FF" w:rsidRDefault="00F35EB9" w:rsidP="00905078">
            <w:pPr>
              <w:jc w:val="center"/>
              <w:rPr>
                <w:b/>
                <w:color w:val="000000"/>
              </w:rPr>
            </w:pPr>
            <w:r w:rsidRPr="00AE09FF">
              <w:rPr>
                <w:b/>
                <w:color w:val="000000"/>
              </w:rPr>
              <w:t> 2</w:t>
            </w:r>
          </w:p>
        </w:tc>
        <w:tc>
          <w:tcPr>
            <w:tcW w:w="1417" w:type="dxa"/>
            <w:tcBorders>
              <w:top w:val="nil"/>
              <w:left w:val="nil"/>
              <w:bottom w:val="single" w:sz="4" w:space="0" w:color="auto"/>
              <w:right w:val="single" w:sz="4" w:space="0" w:color="auto"/>
            </w:tcBorders>
            <w:shd w:val="clear" w:color="auto" w:fill="auto"/>
            <w:vAlign w:val="center"/>
            <w:hideMark/>
          </w:tcPr>
          <w:p w:rsidR="00F35EB9" w:rsidRPr="00AE09FF" w:rsidRDefault="00F35EB9" w:rsidP="00905078">
            <w:pPr>
              <w:jc w:val="center"/>
              <w:rPr>
                <w:b/>
                <w:color w:val="000000"/>
              </w:rPr>
            </w:pPr>
            <w:r w:rsidRPr="00AE09FF">
              <w:rPr>
                <w:b/>
                <w:color w:val="000000"/>
              </w:rPr>
              <w:t>3 </w:t>
            </w:r>
          </w:p>
        </w:tc>
        <w:tc>
          <w:tcPr>
            <w:tcW w:w="1417" w:type="dxa"/>
            <w:tcBorders>
              <w:top w:val="single" w:sz="4" w:space="0" w:color="auto"/>
              <w:left w:val="nil"/>
              <w:bottom w:val="single" w:sz="4" w:space="0" w:color="auto"/>
              <w:right w:val="single" w:sz="4" w:space="0" w:color="auto"/>
            </w:tcBorders>
          </w:tcPr>
          <w:p w:rsidR="00F35EB9" w:rsidRPr="00AE09FF" w:rsidRDefault="00F35EB9" w:rsidP="00905078">
            <w:pPr>
              <w:jc w:val="center"/>
              <w:rPr>
                <w:b/>
                <w:color w:val="000000"/>
              </w:rPr>
            </w:pPr>
            <w:r w:rsidRPr="00AE09FF">
              <w:rPr>
                <w:b/>
                <w:color w:val="000000"/>
              </w:rPr>
              <w:t>4</w:t>
            </w:r>
          </w:p>
        </w:tc>
        <w:tc>
          <w:tcPr>
            <w:tcW w:w="1277" w:type="dxa"/>
            <w:tcBorders>
              <w:top w:val="single" w:sz="4" w:space="0" w:color="auto"/>
              <w:left w:val="nil"/>
              <w:bottom w:val="single" w:sz="4" w:space="0" w:color="auto"/>
              <w:right w:val="single" w:sz="4" w:space="0" w:color="auto"/>
            </w:tcBorders>
          </w:tcPr>
          <w:p w:rsidR="00F35EB9" w:rsidRPr="00AE09FF" w:rsidRDefault="00F35EB9" w:rsidP="00905078">
            <w:pPr>
              <w:jc w:val="center"/>
              <w:rPr>
                <w:b/>
                <w:color w:val="000000"/>
              </w:rPr>
            </w:pPr>
            <w:r w:rsidRPr="00AE09FF">
              <w:rPr>
                <w:b/>
                <w:color w:val="000000"/>
              </w:rPr>
              <w:t>5</w:t>
            </w:r>
          </w:p>
        </w:tc>
      </w:tr>
      <w:tr w:rsidR="00F35EB9" w:rsidRPr="00AE09FF" w:rsidTr="00905078">
        <w:trPr>
          <w:trHeight w:val="275"/>
        </w:trPr>
        <w:tc>
          <w:tcPr>
            <w:tcW w:w="3828" w:type="dxa"/>
            <w:tcBorders>
              <w:top w:val="nil"/>
              <w:left w:val="single" w:sz="4" w:space="0" w:color="auto"/>
              <w:bottom w:val="single" w:sz="4" w:space="0" w:color="auto"/>
              <w:right w:val="single" w:sz="4" w:space="0" w:color="auto"/>
            </w:tcBorders>
            <w:shd w:val="clear" w:color="auto" w:fill="auto"/>
            <w:hideMark/>
          </w:tcPr>
          <w:p w:rsidR="00F35EB9" w:rsidRPr="00AE09FF" w:rsidRDefault="00F35EB9" w:rsidP="00905078">
            <w:pPr>
              <w:rPr>
                <w:bCs/>
                <w:color w:val="000000"/>
              </w:rPr>
            </w:pPr>
            <w:r w:rsidRPr="00AE09FF">
              <w:rPr>
                <w:bCs/>
                <w:color w:val="000000"/>
              </w:rPr>
              <w:t>"Развитие образования Черемховского района" на 2018-2023 годы</w:t>
            </w:r>
          </w:p>
        </w:tc>
        <w:tc>
          <w:tcPr>
            <w:tcW w:w="1559" w:type="dxa"/>
            <w:tcBorders>
              <w:top w:val="nil"/>
              <w:left w:val="nil"/>
              <w:bottom w:val="single" w:sz="4" w:space="0" w:color="auto"/>
              <w:right w:val="single" w:sz="4" w:space="0" w:color="auto"/>
            </w:tcBorders>
            <w:shd w:val="clear" w:color="auto" w:fill="auto"/>
            <w:vAlign w:val="center"/>
            <w:hideMark/>
          </w:tcPr>
          <w:p w:rsidR="00F35EB9" w:rsidRPr="00AE09FF" w:rsidRDefault="00F35EB9" w:rsidP="00905078">
            <w:pPr>
              <w:jc w:val="center"/>
              <w:rPr>
                <w:bCs/>
                <w:color w:val="000000"/>
              </w:rPr>
            </w:pPr>
            <w:r w:rsidRPr="00AE09FF">
              <w:rPr>
                <w:bCs/>
                <w:color w:val="000000"/>
              </w:rPr>
              <w:t>6100000000</w:t>
            </w:r>
          </w:p>
        </w:tc>
        <w:tc>
          <w:tcPr>
            <w:tcW w:w="1417" w:type="dxa"/>
            <w:tcBorders>
              <w:top w:val="nil"/>
              <w:left w:val="nil"/>
              <w:bottom w:val="single" w:sz="4" w:space="0" w:color="auto"/>
              <w:right w:val="single" w:sz="4" w:space="0" w:color="auto"/>
            </w:tcBorders>
            <w:shd w:val="clear" w:color="auto" w:fill="auto"/>
            <w:vAlign w:val="center"/>
          </w:tcPr>
          <w:p w:rsidR="00F35EB9" w:rsidRPr="00AE09FF" w:rsidRDefault="00F35EB9" w:rsidP="00905078">
            <w:pPr>
              <w:jc w:val="center"/>
              <w:rPr>
                <w:bCs/>
                <w:color w:val="000000"/>
              </w:rPr>
            </w:pPr>
            <w:r>
              <w:rPr>
                <w:bCs/>
                <w:color w:val="000000"/>
              </w:rPr>
              <w:t>595 375,6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35EB9" w:rsidRPr="00AE09FF" w:rsidRDefault="00F35EB9" w:rsidP="00905078">
            <w:pPr>
              <w:jc w:val="center"/>
              <w:rPr>
                <w:bCs/>
                <w:color w:val="000000"/>
              </w:rPr>
            </w:pPr>
            <w:r>
              <w:rPr>
                <w:bCs/>
                <w:color w:val="000000"/>
              </w:rPr>
              <w:t>580 563,1</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F35EB9" w:rsidRPr="00AE09FF" w:rsidRDefault="00F35EB9" w:rsidP="00905078">
            <w:pPr>
              <w:jc w:val="center"/>
              <w:rPr>
                <w:bCs/>
                <w:color w:val="000000"/>
              </w:rPr>
            </w:pPr>
            <w:r>
              <w:rPr>
                <w:bCs/>
                <w:color w:val="000000"/>
              </w:rPr>
              <w:t>579 661,7</w:t>
            </w:r>
          </w:p>
        </w:tc>
      </w:tr>
      <w:tr w:rsidR="00F35EB9" w:rsidRPr="00AE09FF" w:rsidTr="00905078">
        <w:trPr>
          <w:trHeight w:val="265"/>
        </w:trPr>
        <w:tc>
          <w:tcPr>
            <w:tcW w:w="3828" w:type="dxa"/>
            <w:tcBorders>
              <w:top w:val="nil"/>
              <w:left w:val="single" w:sz="4" w:space="0" w:color="auto"/>
              <w:bottom w:val="single" w:sz="4" w:space="0" w:color="auto"/>
              <w:right w:val="single" w:sz="4" w:space="0" w:color="auto"/>
            </w:tcBorders>
            <w:shd w:val="clear" w:color="auto" w:fill="auto"/>
            <w:hideMark/>
          </w:tcPr>
          <w:p w:rsidR="00F35EB9" w:rsidRPr="00AE09FF" w:rsidRDefault="00F35EB9" w:rsidP="00905078">
            <w:pPr>
              <w:rPr>
                <w:bCs/>
                <w:color w:val="000000"/>
              </w:rPr>
            </w:pPr>
            <w:r w:rsidRPr="00AE09FF">
              <w:rPr>
                <w:bCs/>
                <w:color w:val="000000"/>
              </w:rPr>
              <w:t>"Сохранение и развитие культуры в Черемховском районном муниципальном образовании " на 2018-2023 годы</w:t>
            </w:r>
          </w:p>
        </w:tc>
        <w:tc>
          <w:tcPr>
            <w:tcW w:w="1559" w:type="dxa"/>
            <w:tcBorders>
              <w:top w:val="nil"/>
              <w:left w:val="nil"/>
              <w:bottom w:val="single" w:sz="4" w:space="0" w:color="auto"/>
              <w:right w:val="single" w:sz="4" w:space="0" w:color="auto"/>
            </w:tcBorders>
            <w:shd w:val="clear" w:color="auto" w:fill="auto"/>
            <w:vAlign w:val="center"/>
            <w:hideMark/>
          </w:tcPr>
          <w:p w:rsidR="00F35EB9" w:rsidRPr="00AE09FF" w:rsidRDefault="00F35EB9" w:rsidP="00905078">
            <w:pPr>
              <w:jc w:val="center"/>
              <w:rPr>
                <w:bCs/>
                <w:color w:val="000000"/>
              </w:rPr>
            </w:pPr>
            <w:r w:rsidRPr="00AE09FF">
              <w:rPr>
                <w:bCs/>
                <w:color w:val="000000"/>
              </w:rPr>
              <w:t>6200000000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35EB9" w:rsidRPr="00AE09FF" w:rsidRDefault="00F35EB9" w:rsidP="00905078">
            <w:pPr>
              <w:jc w:val="center"/>
              <w:rPr>
                <w:bCs/>
                <w:color w:val="000000"/>
              </w:rPr>
            </w:pPr>
            <w:r>
              <w:rPr>
                <w:bCs/>
                <w:color w:val="000000"/>
              </w:rPr>
              <w:t>33 499,2</w:t>
            </w:r>
          </w:p>
        </w:tc>
        <w:tc>
          <w:tcPr>
            <w:tcW w:w="1417" w:type="dxa"/>
            <w:tcBorders>
              <w:top w:val="nil"/>
              <w:left w:val="single" w:sz="4" w:space="0" w:color="auto"/>
              <w:bottom w:val="single" w:sz="4" w:space="0" w:color="auto"/>
              <w:right w:val="single" w:sz="4" w:space="0" w:color="auto"/>
            </w:tcBorders>
            <w:shd w:val="clear" w:color="auto" w:fill="auto"/>
            <w:vAlign w:val="center"/>
          </w:tcPr>
          <w:p w:rsidR="00F35EB9" w:rsidRPr="00AE09FF" w:rsidRDefault="00F35EB9" w:rsidP="00905078">
            <w:pPr>
              <w:jc w:val="center"/>
              <w:rPr>
                <w:bCs/>
                <w:color w:val="000000"/>
              </w:rPr>
            </w:pPr>
            <w:r>
              <w:rPr>
                <w:bCs/>
                <w:color w:val="000000"/>
              </w:rPr>
              <w:t>23 157,3</w:t>
            </w:r>
          </w:p>
        </w:tc>
        <w:tc>
          <w:tcPr>
            <w:tcW w:w="1277" w:type="dxa"/>
            <w:tcBorders>
              <w:top w:val="nil"/>
              <w:left w:val="single" w:sz="4" w:space="0" w:color="auto"/>
              <w:bottom w:val="single" w:sz="4" w:space="0" w:color="auto"/>
              <w:right w:val="single" w:sz="4" w:space="0" w:color="auto"/>
            </w:tcBorders>
            <w:shd w:val="clear" w:color="auto" w:fill="auto"/>
            <w:vAlign w:val="center"/>
          </w:tcPr>
          <w:p w:rsidR="00F35EB9" w:rsidRPr="00AE09FF" w:rsidRDefault="00F35EB9" w:rsidP="00905078">
            <w:pPr>
              <w:jc w:val="center"/>
              <w:rPr>
                <w:bCs/>
                <w:color w:val="000000"/>
              </w:rPr>
            </w:pPr>
            <w:r w:rsidRPr="00AE09FF">
              <w:rPr>
                <w:bCs/>
                <w:color w:val="000000"/>
              </w:rPr>
              <w:t>22 541,8</w:t>
            </w:r>
          </w:p>
        </w:tc>
      </w:tr>
      <w:tr w:rsidR="00F35EB9" w:rsidRPr="00AE09FF" w:rsidTr="00905078">
        <w:trPr>
          <w:trHeight w:val="269"/>
        </w:trPr>
        <w:tc>
          <w:tcPr>
            <w:tcW w:w="3828" w:type="dxa"/>
            <w:tcBorders>
              <w:top w:val="nil"/>
              <w:left w:val="single" w:sz="4" w:space="0" w:color="auto"/>
              <w:bottom w:val="single" w:sz="4" w:space="0" w:color="auto"/>
              <w:right w:val="single" w:sz="4" w:space="0" w:color="auto"/>
            </w:tcBorders>
            <w:shd w:val="clear" w:color="auto" w:fill="auto"/>
            <w:hideMark/>
          </w:tcPr>
          <w:p w:rsidR="00F35EB9" w:rsidRPr="00AE09FF" w:rsidRDefault="00F35EB9" w:rsidP="00905078">
            <w:pPr>
              <w:rPr>
                <w:bCs/>
                <w:color w:val="000000"/>
              </w:rPr>
            </w:pPr>
            <w:r w:rsidRPr="00AE09FF">
              <w:rPr>
                <w:bCs/>
                <w:color w:val="000000"/>
              </w:rPr>
              <w:t>"Жилищно-коммунальный комплекс и развитие инфраструктуры в Черемховском районном муниципальном образовании" на 2018-2023 годы</w:t>
            </w:r>
          </w:p>
        </w:tc>
        <w:tc>
          <w:tcPr>
            <w:tcW w:w="1559" w:type="dxa"/>
            <w:tcBorders>
              <w:top w:val="nil"/>
              <w:left w:val="nil"/>
              <w:bottom w:val="single" w:sz="4" w:space="0" w:color="auto"/>
              <w:right w:val="single" w:sz="4" w:space="0" w:color="auto"/>
            </w:tcBorders>
            <w:shd w:val="clear" w:color="auto" w:fill="auto"/>
            <w:vAlign w:val="center"/>
            <w:hideMark/>
          </w:tcPr>
          <w:p w:rsidR="00F35EB9" w:rsidRPr="00AE09FF" w:rsidRDefault="00F35EB9" w:rsidP="00905078">
            <w:pPr>
              <w:jc w:val="center"/>
              <w:rPr>
                <w:bCs/>
                <w:color w:val="000000"/>
              </w:rPr>
            </w:pPr>
            <w:r w:rsidRPr="00AE09FF">
              <w:rPr>
                <w:bCs/>
                <w:color w:val="000000"/>
              </w:rPr>
              <w:t>6300000000</w:t>
            </w:r>
          </w:p>
        </w:tc>
        <w:tc>
          <w:tcPr>
            <w:tcW w:w="1417" w:type="dxa"/>
            <w:tcBorders>
              <w:top w:val="nil"/>
              <w:left w:val="single" w:sz="4" w:space="0" w:color="auto"/>
              <w:bottom w:val="single" w:sz="4" w:space="0" w:color="auto"/>
              <w:right w:val="single" w:sz="4" w:space="0" w:color="auto"/>
            </w:tcBorders>
            <w:shd w:val="clear" w:color="auto" w:fill="auto"/>
            <w:vAlign w:val="center"/>
          </w:tcPr>
          <w:p w:rsidR="00F35EB9" w:rsidRPr="00AE09FF" w:rsidRDefault="00F35EB9" w:rsidP="00905078">
            <w:pPr>
              <w:jc w:val="center"/>
              <w:rPr>
                <w:bCs/>
                <w:color w:val="000000"/>
              </w:rPr>
            </w:pPr>
            <w:r>
              <w:rPr>
                <w:bCs/>
                <w:color w:val="000000"/>
              </w:rPr>
              <w:t>168 864,1</w:t>
            </w:r>
          </w:p>
        </w:tc>
        <w:tc>
          <w:tcPr>
            <w:tcW w:w="1417" w:type="dxa"/>
            <w:tcBorders>
              <w:top w:val="nil"/>
              <w:left w:val="single" w:sz="4" w:space="0" w:color="auto"/>
              <w:bottom w:val="single" w:sz="4" w:space="0" w:color="auto"/>
              <w:right w:val="single" w:sz="4" w:space="0" w:color="auto"/>
            </w:tcBorders>
            <w:shd w:val="clear" w:color="auto" w:fill="auto"/>
            <w:vAlign w:val="center"/>
          </w:tcPr>
          <w:p w:rsidR="00F35EB9" w:rsidRPr="00AE09FF" w:rsidRDefault="00F35EB9" w:rsidP="00905078">
            <w:pPr>
              <w:jc w:val="center"/>
              <w:rPr>
                <w:bCs/>
                <w:color w:val="000000"/>
              </w:rPr>
            </w:pPr>
            <w:r w:rsidRPr="00AE09FF">
              <w:rPr>
                <w:bCs/>
                <w:color w:val="000000"/>
              </w:rPr>
              <w:t>19 090,9</w:t>
            </w:r>
          </w:p>
        </w:tc>
        <w:tc>
          <w:tcPr>
            <w:tcW w:w="1277" w:type="dxa"/>
            <w:tcBorders>
              <w:top w:val="nil"/>
              <w:left w:val="single" w:sz="4" w:space="0" w:color="auto"/>
              <w:bottom w:val="single" w:sz="4" w:space="0" w:color="auto"/>
              <w:right w:val="single" w:sz="4" w:space="0" w:color="auto"/>
            </w:tcBorders>
            <w:shd w:val="clear" w:color="auto" w:fill="auto"/>
            <w:vAlign w:val="center"/>
          </w:tcPr>
          <w:p w:rsidR="00F35EB9" w:rsidRPr="00AE09FF" w:rsidRDefault="00F35EB9" w:rsidP="00905078">
            <w:pPr>
              <w:jc w:val="center"/>
              <w:rPr>
                <w:bCs/>
                <w:color w:val="000000"/>
              </w:rPr>
            </w:pPr>
            <w:r w:rsidRPr="00AE09FF">
              <w:rPr>
                <w:bCs/>
                <w:color w:val="000000"/>
              </w:rPr>
              <w:t>24 802,9</w:t>
            </w:r>
          </w:p>
        </w:tc>
      </w:tr>
      <w:tr w:rsidR="00F35EB9" w:rsidRPr="00AE09FF" w:rsidTr="00905078">
        <w:trPr>
          <w:trHeight w:val="287"/>
        </w:trPr>
        <w:tc>
          <w:tcPr>
            <w:tcW w:w="3828" w:type="dxa"/>
            <w:tcBorders>
              <w:top w:val="nil"/>
              <w:left w:val="single" w:sz="4" w:space="0" w:color="auto"/>
              <w:bottom w:val="single" w:sz="4" w:space="0" w:color="auto"/>
              <w:right w:val="single" w:sz="4" w:space="0" w:color="auto"/>
            </w:tcBorders>
            <w:shd w:val="clear" w:color="auto" w:fill="auto"/>
            <w:hideMark/>
          </w:tcPr>
          <w:p w:rsidR="00F35EB9" w:rsidRPr="00AE09FF" w:rsidRDefault="00F35EB9" w:rsidP="00905078">
            <w:pPr>
              <w:rPr>
                <w:bCs/>
                <w:color w:val="000000"/>
              </w:rPr>
            </w:pPr>
            <w:r w:rsidRPr="00AE09FF">
              <w:rPr>
                <w:bCs/>
                <w:color w:val="000000"/>
              </w:rPr>
              <w:t>"Управление муниципальными финансами Черемховского районного муниципального образования" на 2018-2023 годы</w:t>
            </w:r>
          </w:p>
        </w:tc>
        <w:tc>
          <w:tcPr>
            <w:tcW w:w="1559" w:type="dxa"/>
            <w:tcBorders>
              <w:top w:val="nil"/>
              <w:left w:val="nil"/>
              <w:bottom w:val="single" w:sz="4" w:space="0" w:color="auto"/>
              <w:right w:val="single" w:sz="4" w:space="0" w:color="auto"/>
            </w:tcBorders>
            <w:shd w:val="clear" w:color="auto" w:fill="auto"/>
            <w:vAlign w:val="center"/>
            <w:hideMark/>
          </w:tcPr>
          <w:p w:rsidR="00F35EB9" w:rsidRPr="00AE09FF" w:rsidRDefault="00F35EB9" w:rsidP="00905078">
            <w:pPr>
              <w:jc w:val="center"/>
              <w:rPr>
                <w:bCs/>
                <w:color w:val="000000"/>
              </w:rPr>
            </w:pPr>
            <w:r w:rsidRPr="00AE09FF">
              <w:rPr>
                <w:bCs/>
                <w:color w:val="000000"/>
              </w:rPr>
              <w:t>6400000000</w:t>
            </w:r>
          </w:p>
        </w:tc>
        <w:tc>
          <w:tcPr>
            <w:tcW w:w="1417" w:type="dxa"/>
            <w:tcBorders>
              <w:top w:val="nil"/>
              <w:left w:val="single" w:sz="4" w:space="0" w:color="auto"/>
              <w:bottom w:val="single" w:sz="4" w:space="0" w:color="auto"/>
              <w:right w:val="single" w:sz="4" w:space="0" w:color="auto"/>
            </w:tcBorders>
            <w:shd w:val="clear" w:color="auto" w:fill="auto"/>
            <w:vAlign w:val="center"/>
          </w:tcPr>
          <w:p w:rsidR="00F35EB9" w:rsidRPr="00AE09FF" w:rsidRDefault="00F35EB9" w:rsidP="00905078">
            <w:pPr>
              <w:jc w:val="center"/>
              <w:rPr>
                <w:bCs/>
                <w:color w:val="000000"/>
              </w:rPr>
            </w:pPr>
            <w:r>
              <w:rPr>
                <w:bCs/>
                <w:color w:val="000000"/>
              </w:rPr>
              <w:t>92 833,9</w:t>
            </w:r>
          </w:p>
        </w:tc>
        <w:tc>
          <w:tcPr>
            <w:tcW w:w="1417" w:type="dxa"/>
            <w:tcBorders>
              <w:top w:val="nil"/>
              <w:left w:val="single" w:sz="4" w:space="0" w:color="auto"/>
              <w:bottom w:val="single" w:sz="4" w:space="0" w:color="auto"/>
              <w:right w:val="single" w:sz="4" w:space="0" w:color="auto"/>
            </w:tcBorders>
            <w:shd w:val="clear" w:color="auto" w:fill="auto"/>
            <w:vAlign w:val="center"/>
          </w:tcPr>
          <w:p w:rsidR="00F35EB9" w:rsidRPr="00AE09FF" w:rsidRDefault="00F35EB9" w:rsidP="00905078">
            <w:pPr>
              <w:jc w:val="center"/>
              <w:rPr>
                <w:bCs/>
                <w:color w:val="000000"/>
              </w:rPr>
            </w:pPr>
            <w:r w:rsidRPr="00AE09FF">
              <w:rPr>
                <w:bCs/>
                <w:color w:val="000000"/>
              </w:rPr>
              <w:t>75 510,4</w:t>
            </w:r>
          </w:p>
        </w:tc>
        <w:tc>
          <w:tcPr>
            <w:tcW w:w="1277" w:type="dxa"/>
            <w:tcBorders>
              <w:top w:val="nil"/>
              <w:left w:val="single" w:sz="4" w:space="0" w:color="auto"/>
              <w:bottom w:val="single" w:sz="4" w:space="0" w:color="auto"/>
              <w:right w:val="single" w:sz="4" w:space="0" w:color="auto"/>
            </w:tcBorders>
            <w:shd w:val="clear" w:color="auto" w:fill="auto"/>
            <w:vAlign w:val="center"/>
          </w:tcPr>
          <w:p w:rsidR="00F35EB9" w:rsidRPr="00AE09FF" w:rsidRDefault="00F35EB9" w:rsidP="00905078">
            <w:pPr>
              <w:jc w:val="center"/>
              <w:rPr>
                <w:bCs/>
                <w:color w:val="000000"/>
              </w:rPr>
            </w:pPr>
            <w:r w:rsidRPr="00AE09FF">
              <w:rPr>
                <w:bCs/>
                <w:color w:val="000000"/>
              </w:rPr>
              <w:t>75 022,1</w:t>
            </w:r>
          </w:p>
        </w:tc>
      </w:tr>
      <w:tr w:rsidR="00F35EB9" w:rsidRPr="00AE09FF" w:rsidTr="00905078">
        <w:trPr>
          <w:trHeight w:val="264"/>
        </w:trPr>
        <w:tc>
          <w:tcPr>
            <w:tcW w:w="3828" w:type="dxa"/>
            <w:tcBorders>
              <w:top w:val="nil"/>
              <w:left w:val="single" w:sz="4" w:space="0" w:color="auto"/>
              <w:bottom w:val="single" w:sz="4" w:space="0" w:color="auto"/>
              <w:right w:val="single" w:sz="4" w:space="0" w:color="auto"/>
            </w:tcBorders>
            <w:shd w:val="clear" w:color="auto" w:fill="auto"/>
            <w:hideMark/>
          </w:tcPr>
          <w:p w:rsidR="00F35EB9" w:rsidRPr="00AE09FF" w:rsidRDefault="00F35EB9" w:rsidP="00905078">
            <w:pPr>
              <w:rPr>
                <w:bCs/>
                <w:color w:val="000000"/>
              </w:rPr>
            </w:pPr>
            <w:r w:rsidRPr="00AE09FF">
              <w:rPr>
                <w:bCs/>
                <w:color w:val="000000"/>
              </w:rPr>
              <w:t>"Управление муниципальным имуществом Черемховского районного муниципального образования" на 2018-2023 годы</w:t>
            </w:r>
          </w:p>
        </w:tc>
        <w:tc>
          <w:tcPr>
            <w:tcW w:w="1559" w:type="dxa"/>
            <w:tcBorders>
              <w:top w:val="nil"/>
              <w:left w:val="nil"/>
              <w:bottom w:val="single" w:sz="4" w:space="0" w:color="auto"/>
              <w:right w:val="single" w:sz="4" w:space="0" w:color="auto"/>
            </w:tcBorders>
            <w:shd w:val="clear" w:color="auto" w:fill="auto"/>
            <w:vAlign w:val="center"/>
            <w:hideMark/>
          </w:tcPr>
          <w:p w:rsidR="00F35EB9" w:rsidRPr="00AE09FF" w:rsidRDefault="00F35EB9" w:rsidP="00905078">
            <w:pPr>
              <w:jc w:val="center"/>
              <w:rPr>
                <w:bCs/>
                <w:color w:val="000000"/>
              </w:rPr>
            </w:pPr>
            <w:r w:rsidRPr="00AE09FF">
              <w:rPr>
                <w:bCs/>
                <w:color w:val="000000"/>
              </w:rPr>
              <w:t>6500000000</w:t>
            </w:r>
          </w:p>
        </w:tc>
        <w:tc>
          <w:tcPr>
            <w:tcW w:w="1417" w:type="dxa"/>
            <w:tcBorders>
              <w:top w:val="nil"/>
              <w:left w:val="single" w:sz="4" w:space="0" w:color="auto"/>
              <w:bottom w:val="single" w:sz="4" w:space="0" w:color="auto"/>
              <w:right w:val="single" w:sz="4" w:space="0" w:color="auto"/>
            </w:tcBorders>
            <w:shd w:val="clear" w:color="auto" w:fill="auto"/>
            <w:vAlign w:val="center"/>
          </w:tcPr>
          <w:p w:rsidR="00F35EB9" w:rsidRPr="00AE09FF" w:rsidRDefault="00F35EB9" w:rsidP="00905078">
            <w:pPr>
              <w:jc w:val="center"/>
              <w:rPr>
                <w:bCs/>
                <w:color w:val="000000"/>
              </w:rPr>
            </w:pPr>
            <w:r>
              <w:rPr>
                <w:bCs/>
                <w:color w:val="000000"/>
              </w:rPr>
              <w:t>21 819,7</w:t>
            </w:r>
          </w:p>
        </w:tc>
        <w:tc>
          <w:tcPr>
            <w:tcW w:w="1417" w:type="dxa"/>
            <w:tcBorders>
              <w:top w:val="nil"/>
              <w:left w:val="single" w:sz="4" w:space="0" w:color="auto"/>
              <w:bottom w:val="single" w:sz="4" w:space="0" w:color="auto"/>
              <w:right w:val="single" w:sz="4" w:space="0" w:color="auto"/>
            </w:tcBorders>
            <w:shd w:val="clear" w:color="auto" w:fill="auto"/>
            <w:vAlign w:val="center"/>
          </w:tcPr>
          <w:p w:rsidR="00F35EB9" w:rsidRPr="00AE09FF" w:rsidRDefault="00F35EB9" w:rsidP="00905078">
            <w:pPr>
              <w:jc w:val="center"/>
              <w:rPr>
                <w:bCs/>
                <w:color w:val="000000"/>
              </w:rPr>
            </w:pPr>
            <w:r w:rsidRPr="00AE09FF">
              <w:rPr>
                <w:bCs/>
                <w:color w:val="000000"/>
              </w:rPr>
              <w:t>18 628,0</w:t>
            </w:r>
          </w:p>
        </w:tc>
        <w:tc>
          <w:tcPr>
            <w:tcW w:w="1277" w:type="dxa"/>
            <w:tcBorders>
              <w:top w:val="nil"/>
              <w:left w:val="single" w:sz="4" w:space="0" w:color="auto"/>
              <w:bottom w:val="single" w:sz="4" w:space="0" w:color="auto"/>
              <w:right w:val="single" w:sz="4" w:space="0" w:color="auto"/>
            </w:tcBorders>
            <w:shd w:val="clear" w:color="auto" w:fill="auto"/>
            <w:vAlign w:val="center"/>
          </w:tcPr>
          <w:p w:rsidR="00F35EB9" w:rsidRPr="00AE09FF" w:rsidRDefault="00F35EB9" w:rsidP="00905078">
            <w:pPr>
              <w:jc w:val="center"/>
              <w:rPr>
                <w:bCs/>
                <w:color w:val="000000"/>
              </w:rPr>
            </w:pPr>
            <w:r w:rsidRPr="00AE09FF">
              <w:rPr>
                <w:bCs/>
                <w:color w:val="000000"/>
              </w:rPr>
              <w:t>18 249,9</w:t>
            </w:r>
          </w:p>
        </w:tc>
      </w:tr>
      <w:tr w:rsidR="00F35EB9" w:rsidRPr="00AE09FF" w:rsidTr="00905078">
        <w:trPr>
          <w:trHeight w:val="272"/>
        </w:trPr>
        <w:tc>
          <w:tcPr>
            <w:tcW w:w="3828" w:type="dxa"/>
            <w:tcBorders>
              <w:top w:val="nil"/>
              <w:left w:val="single" w:sz="4" w:space="0" w:color="auto"/>
              <w:bottom w:val="single" w:sz="4" w:space="0" w:color="auto"/>
              <w:right w:val="single" w:sz="4" w:space="0" w:color="auto"/>
            </w:tcBorders>
            <w:shd w:val="clear" w:color="auto" w:fill="auto"/>
            <w:hideMark/>
          </w:tcPr>
          <w:p w:rsidR="00F35EB9" w:rsidRPr="00AE09FF" w:rsidRDefault="00F35EB9" w:rsidP="00905078">
            <w:pPr>
              <w:rPr>
                <w:bCs/>
                <w:color w:val="000000"/>
              </w:rPr>
            </w:pPr>
            <w:r w:rsidRPr="00AE09FF">
              <w:rPr>
                <w:bCs/>
                <w:color w:val="000000"/>
              </w:rPr>
              <w:t xml:space="preserve">"Муниципальное управление в Черемховском районном </w:t>
            </w:r>
            <w:r w:rsidRPr="00AE09FF">
              <w:rPr>
                <w:bCs/>
                <w:color w:val="000000"/>
              </w:rPr>
              <w:lastRenderedPageBreak/>
              <w:t>муниципальном образовании " на 2018-2023 годы</w:t>
            </w:r>
          </w:p>
        </w:tc>
        <w:tc>
          <w:tcPr>
            <w:tcW w:w="1559" w:type="dxa"/>
            <w:tcBorders>
              <w:top w:val="nil"/>
              <w:left w:val="nil"/>
              <w:bottom w:val="single" w:sz="4" w:space="0" w:color="auto"/>
              <w:right w:val="single" w:sz="4" w:space="0" w:color="auto"/>
            </w:tcBorders>
            <w:shd w:val="clear" w:color="auto" w:fill="auto"/>
            <w:vAlign w:val="center"/>
            <w:hideMark/>
          </w:tcPr>
          <w:p w:rsidR="00F35EB9" w:rsidRPr="00AE09FF" w:rsidRDefault="00F35EB9" w:rsidP="00905078">
            <w:pPr>
              <w:jc w:val="center"/>
              <w:rPr>
                <w:bCs/>
                <w:color w:val="000000"/>
              </w:rPr>
            </w:pPr>
            <w:r w:rsidRPr="00AE09FF">
              <w:rPr>
                <w:bCs/>
                <w:color w:val="000000"/>
              </w:rPr>
              <w:lastRenderedPageBreak/>
              <w:t>6600000000</w:t>
            </w:r>
          </w:p>
        </w:tc>
        <w:tc>
          <w:tcPr>
            <w:tcW w:w="1417" w:type="dxa"/>
            <w:tcBorders>
              <w:top w:val="nil"/>
              <w:left w:val="single" w:sz="4" w:space="0" w:color="auto"/>
              <w:bottom w:val="single" w:sz="4" w:space="0" w:color="auto"/>
              <w:right w:val="single" w:sz="4" w:space="0" w:color="auto"/>
            </w:tcBorders>
            <w:shd w:val="clear" w:color="auto" w:fill="auto"/>
            <w:vAlign w:val="center"/>
          </w:tcPr>
          <w:p w:rsidR="00F35EB9" w:rsidRPr="00AE09FF" w:rsidRDefault="00F35EB9" w:rsidP="00905078">
            <w:pPr>
              <w:jc w:val="center"/>
              <w:rPr>
                <w:bCs/>
                <w:color w:val="000000"/>
              </w:rPr>
            </w:pPr>
            <w:r>
              <w:rPr>
                <w:bCs/>
                <w:color w:val="000000"/>
              </w:rPr>
              <w:t>35 989,4</w:t>
            </w:r>
          </w:p>
        </w:tc>
        <w:tc>
          <w:tcPr>
            <w:tcW w:w="1417" w:type="dxa"/>
            <w:tcBorders>
              <w:top w:val="nil"/>
              <w:left w:val="single" w:sz="4" w:space="0" w:color="auto"/>
              <w:bottom w:val="single" w:sz="4" w:space="0" w:color="auto"/>
              <w:right w:val="single" w:sz="4" w:space="0" w:color="auto"/>
            </w:tcBorders>
            <w:shd w:val="clear" w:color="auto" w:fill="auto"/>
            <w:vAlign w:val="center"/>
          </w:tcPr>
          <w:p w:rsidR="00F35EB9" w:rsidRPr="00AE09FF" w:rsidRDefault="00F35EB9" w:rsidP="00905078">
            <w:pPr>
              <w:jc w:val="center"/>
              <w:rPr>
                <w:bCs/>
                <w:color w:val="000000"/>
              </w:rPr>
            </w:pPr>
            <w:r w:rsidRPr="00AE09FF">
              <w:rPr>
                <w:bCs/>
                <w:color w:val="000000"/>
              </w:rPr>
              <w:t>30 936,8</w:t>
            </w:r>
          </w:p>
        </w:tc>
        <w:tc>
          <w:tcPr>
            <w:tcW w:w="1277" w:type="dxa"/>
            <w:tcBorders>
              <w:top w:val="nil"/>
              <w:left w:val="single" w:sz="4" w:space="0" w:color="auto"/>
              <w:bottom w:val="single" w:sz="4" w:space="0" w:color="auto"/>
              <w:right w:val="single" w:sz="4" w:space="0" w:color="auto"/>
            </w:tcBorders>
            <w:shd w:val="clear" w:color="auto" w:fill="auto"/>
            <w:vAlign w:val="center"/>
          </w:tcPr>
          <w:p w:rsidR="00F35EB9" w:rsidRPr="00AE09FF" w:rsidRDefault="00F35EB9" w:rsidP="00905078">
            <w:pPr>
              <w:jc w:val="center"/>
              <w:rPr>
                <w:bCs/>
                <w:color w:val="000000"/>
              </w:rPr>
            </w:pPr>
            <w:r w:rsidRPr="00AE09FF">
              <w:rPr>
                <w:bCs/>
                <w:color w:val="000000"/>
              </w:rPr>
              <w:t>30 517,4</w:t>
            </w:r>
          </w:p>
        </w:tc>
      </w:tr>
      <w:tr w:rsidR="00F35EB9" w:rsidRPr="00AE09FF" w:rsidTr="00905078">
        <w:trPr>
          <w:trHeight w:val="272"/>
        </w:trPr>
        <w:tc>
          <w:tcPr>
            <w:tcW w:w="3828" w:type="dxa"/>
            <w:tcBorders>
              <w:top w:val="nil"/>
              <w:left w:val="single" w:sz="4" w:space="0" w:color="auto"/>
              <w:bottom w:val="single" w:sz="4" w:space="0" w:color="auto"/>
              <w:right w:val="single" w:sz="4" w:space="0" w:color="auto"/>
            </w:tcBorders>
            <w:shd w:val="clear" w:color="auto" w:fill="auto"/>
            <w:hideMark/>
          </w:tcPr>
          <w:p w:rsidR="00F35EB9" w:rsidRPr="00AE09FF" w:rsidRDefault="00F35EB9" w:rsidP="00905078">
            <w:pPr>
              <w:rPr>
                <w:bCs/>
                <w:color w:val="000000"/>
              </w:rPr>
            </w:pPr>
            <w:r w:rsidRPr="00AE09FF">
              <w:rPr>
                <w:bCs/>
                <w:color w:val="000000"/>
              </w:rPr>
              <w:lastRenderedPageBreak/>
              <w:t>"Безопасность жизнедеятельности в Черемховском районном муниципальном образовании" на 2018-2023 годы</w:t>
            </w:r>
          </w:p>
        </w:tc>
        <w:tc>
          <w:tcPr>
            <w:tcW w:w="1559" w:type="dxa"/>
            <w:tcBorders>
              <w:top w:val="nil"/>
              <w:left w:val="nil"/>
              <w:bottom w:val="single" w:sz="4" w:space="0" w:color="auto"/>
              <w:right w:val="single" w:sz="4" w:space="0" w:color="auto"/>
            </w:tcBorders>
            <w:shd w:val="clear" w:color="auto" w:fill="auto"/>
            <w:vAlign w:val="center"/>
            <w:hideMark/>
          </w:tcPr>
          <w:p w:rsidR="00F35EB9" w:rsidRPr="00AE09FF" w:rsidRDefault="00F35EB9" w:rsidP="00905078">
            <w:pPr>
              <w:jc w:val="center"/>
              <w:rPr>
                <w:bCs/>
                <w:color w:val="000000"/>
              </w:rPr>
            </w:pPr>
            <w:r w:rsidRPr="00AE09FF">
              <w:rPr>
                <w:bCs/>
                <w:color w:val="000000"/>
              </w:rPr>
              <w:t>6700000000</w:t>
            </w:r>
          </w:p>
        </w:tc>
        <w:tc>
          <w:tcPr>
            <w:tcW w:w="1417" w:type="dxa"/>
            <w:tcBorders>
              <w:top w:val="nil"/>
              <w:left w:val="single" w:sz="4" w:space="0" w:color="auto"/>
              <w:bottom w:val="single" w:sz="4" w:space="0" w:color="auto"/>
              <w:right w:val="single" w:sz="4" w:space="0" w:color="auto"/>
            </w:tcBorders>
            <w:shd w:val="clear" w:color="auto" w:fill="auto"/>
            <w:vAlign w:val="center"/>
          </w:tcPr>
          <w:p w:rsidR="00F35EB9" w:rsidRPr="00AE09FF" w:rsidRDefault="00F35EB9" w:rsidP="00905078">
            <w:pPr>
              <w:jc w:val="center"/>
              <w:rPr>
                <w:bCs/>
                <w:color w:val="000000"/>
              </w:rPr>
            </w:pPr>
            <w:r>
              <w:rPr>
                <w:bCs/>
                <w:color w:val="000000"/>
              </w:rPr>
              <w:t>3 880,8</w:t>
            </w:r>
          </w:p>
        </w:tc>
        <w:tc>
          <w:tcPr>
            <w:tcW w:w="1417" w:type="dxa"/>
            <w:tcBorders>
              <w:top w:val="nil"/>
              <w:left w:val="single" w:sz="4" w:space="0" w:color="auto"/>
              <w:bottom w:val="single" w:sz="4" w:space="0" w:color="auto"/>
              <w:right w:val="single" w:sz="4" w:space="0" w:color="auto"/>
            </w:tcBorders>
            <w:shd w:val="clear" w:color="auto" w:fill="auto"/>
            <w:vAlign w:val="center"/>
          </w:tcPr>
          <w:p w:rsidR="00F35EB9" w:rsidRPr="00AE09FF" w:rsidRDefault="00F35EB9" w:rsidP="00905078">
            <w:pPr>
              <w:jc w:val="center"/>
              <w:rPr>
                <w:bCs/>
                <w:color w:val="000000"/>
              </w:rPr>
            </w:pPr>
            <w:r w:rsidRPr="00AE09FF">
              <w:rPr>
                <w:bCs/>
                <w:color w:val="000000"/>
              </w:rPr>
              <w:t>3 138,9</w:t>
            </w:r>
          </w:p>
        </w:tc>
        <w:tc>
          <w:tcPr>
            <w:tcW w:w="1277" w:type="dxa"/>
            <w:tcBorders>
              <w:top w:val="nil"/>
              <w:left w:val="single" w:sz="4" w:space="0" w:color="auto"/>
              <w:bottom w:val="single" w:sz="4" w:space="0" w:color="auto"/>
              <w:right w:val="single" w:sz="4" w:space="0" w:color="auto"/>
            </w:tcBorders>
            <w:shd w:val="clear" w:color="auto" w:fill="auto"/>
            <w:vAlign w:val="center"/>
          </w:tcPr>
          <w:p w:rsidR="00F35EB9" w:rsidRPr="00AE09FF" w:rsidRDefault="00F35EB9" w:rsidP="00905078">
            <w:pPr>
              <w:jc w:val="center"/>
              <w:rPr>
                <w:bCs/>
                <w:color w:val="000000"/>
              </w:rPr>
            </w:pPr>
            <w:r w:rsidRPr="00AE09FF">
              <w:rPr>
                <w:bCs/>
                <w:color w:val="000000"/>
              </w:rPr>
              <w:t>3 041,1</w:t>
            </w:r>
          </w:p>
        </w:tc>
      </w:tr>
      <w:tr w:rsidR="00F35EB9" w:rsidRPr="00AE09FF" w:rsidTr="00905078">
        <w:trPr>
          <w:trHeight w:val="404"/>
        </w:trPr>
        <w:tc>
          <w:tcPr>
            <w:tcW w:w="3828" w:type="dxa"/>
            <w:tcBorders>
              <w:top w:val="nil"/>
              <w:left w:val="single" w:sz="4" w:space="0" w:color="auto"/>
              <w:bottom w:val="single" w:sz="4" w:space="0" w:color="auto"/>
              <w:right w:val="single" w:sz="4" w:space="0" w:color="auto"/>
            </w:tcBorders>
            <w:shd w:val="clear" w:color="auto" w:fill="auto"/>
            <w:hideMark/>
          </w:tcPr>
          <w:p w:rsidR="00F35EB9" w:rsidRPr="00AE09FF" w:rsidRDefault="00F35EB9" w:rsidP="00905078">
            <w:pPr>
              <w:rPr>
                <w:bCs/>
                <w:color w:val="000000"/>
              </w:rPr>
            </w:pPr>
            <w:r w:rsidRPr="00AE09FF">
              <w:rPr>
                <w:bCs/>
                <w:color w:val="000000"/>
              </w:rPr>
              <w:t>"Молодежная политика и спорт в Черемховском районном муниципальном образовании" на 2018-2023 годы</w:t>
            </w:r>
          </w:p>
        </w:tc>
        <w:tc>
          <w:tcPr>
            <w:tcW w:w="1559" w:type="dxa"/>
            <w:tcBorders>
              <w:top w:val="nil"/>
              <w:left w:val="nil"/>
              <w:bottom w:val="single" w:sz="4" w:space="0" w:color="auto"/>
              <w:right w:val="single" w:sz="4" w:space="0" w:color="auto"/>
            </w:tcBorders>
            <w:shd w:val="clear" w:color="auto" w:fill="auto"/>
            <w:vAlign w:val="center"/>
            <w:hideMark/>
          </w:tcPr>
          <w:p w:rsidR="00F35EB9" w:rsidRPr="00AE09FF" w:rsidRDefault="00F35EB9" w:rsidP="00905078">
            <w:pPr>
              <w:jc w:val="center"/>
              <w:rPr>
                <w:bCs/>
                <w:color w:val="000000"/>
              </w:rPr>
            </w:pPr>
            <w:r w:rsidRPr="00AE09FF">
              <w:rPr>
                <w:bCs/>
                <w:color w:val="000000"/>
              </w:rPr>
              <w:t>6800000000</w:t>
            </w:r>
          </w:p>
        </w:tc>
        <w:tc>
          <w:tcPr>
            <w:tcW w:w="1417" w:type="dxa"/>
            <w:tcBorders>
              <w:top w:val="nil"/>
              <w:left w:val="single" w:sz="4" w:space="0" w:color="auto"/>
              <w:bottom w:val="single" w:sz="4" w:space="0" w:color="auto"/>
              <w:right w:val="single" w:sz="4" w:space="0" w:color="auto"/>
            </w:tcBorders>
            <w:shd w:val="clear" w:color="auto" w:fill="auto"/>
            <w:vAlign w:val="center"/>
          </w:tcPr>
          <w:p w:rsidR="00F35EB9" w:rsidRPr="00AE09FF" w:rsidRDefault="00F35EB9" w:rsidP="00905078">
            <w:pPr>
              <w:jc w:val="center"/>
              <w:rPr>
                <w:bCs/>
                <w:color w:val="000000"/>
              </w:rPr>
            </w:pPr>
            <w:r w:rsidRPr="00AE09FF">
              <w:rPr>
                <w:bCs/>
                <w:color w:val="000000"/>
              </w:rPr>
              <w:t>977,0</w:t>
            </w:r>
          </w:p>
        </w:tc>
        <w:tc>
          <w:tcPr>
            <w:tcW w:w="1417" w:type="dxa"/>
            <w:tcBorders>
              <w:top w:val="nil"/>
              <w:left w:val="single" w:sz="4" w:space="0" w:color="auto"/>
              <w:bottom w:val="single" w:sz="4" w:space="0" w:color="auto"/>
              <w:right w:val="single" w:sz="4" w:space="0" w:color="auto"/>
            </w:tcBorders>
            <w:shd w:val="clear" w:color="auto" w:fill="auto"/>
            <w:vAlign w:val="center"/>
          </w:tcPr>
          <w:p w:rsidR="00F35EB9" w:rsidRPr="00AE09FF" w:rsidRDefault="00F35EB9" w:rsidP="00905078">
            <w:pPr>
              <w:jc w:val="center"/>
              <w:rPr>
                <w:bCs/>
                <w:color w:val="000000"/>
              </w:rPr>
            </w:pPr>
            <w:r w:rsidRPr="00AE09FF">
              <w:rPr>
                <w:bCs/>
                <w:color w:val="000000"/>
              </w:rPr>
              <w:t>1 009,0</w:t>
            </w:r>
          </w:p>
        </w:tc>
        <w:tc>
          <w:tcPr>
            <w:tcW w:w="1277" w:type="dxa"/>
            <w:tcBorders>
              <w:top w:val="nil"/>
              <w:left w:val="single" w:sz="4" w:space="0" w:color="auto"/>
              <w:bottom w:val="single" w:sz="4" w:space="0" w:color="auto"/>
              <w:right w:val="single" w:sz="4" w:space="0" w:color="auto"/>
            </w:tcBorders>
            <w:shd w:val="clear" w:color="auto" w:fill="auto"/>
            <w:vAlign w:val="center"/>
          </w:tcPr>
          <w:p w:rsidR="00F35EB9" w:rsidRPr="00AE09FF" w:rsidRDefault="00F35EB9" w:rsidP="00905078">
            <w:pPr>
              <w:jc w:val="center"/>
              <w:rPr>
                <w:bCs/>
                <w:color w:val="000000"/>
              </w:rPr>
            </w:pPr>
            <w:r w:rsidRPr="00AE09FF">
              <w:rPr>
                <w:bCs/>
                <w:color w:val="000000"/>
              </w:rPr>
              <w:t>1 009,0</w:t>
            </w:r>
          </w:p>
        </w:tc>
      </w:tr>
      <w:tr w:rsidR="00F35EB9" w:rsidRPr="00AE09FF" w:rsidTr="00905078">
        <w:trPr>
          <w:trHeight w:val="225"/>
        </w:trPr>
        <w:tc>
          <w:tcPr>
            <w:tcW w:w="3828" w:type="dxa"/>
            <w:tcBorders>
              <w:top w:val="nil"/>
              <w:left w:val="single" w:sz="4" w:space="0" w:color="auto"/>
              <w:bottom w:val="single" w:sz="4" w:space="0" w:color="auto"/>
              <w:right w:val="single" w:sz="4" w:space="0" w:color="auto"/>
            </w:tcBorders>
            <w:shd w:val="clear" w:color="auto" w:fill="auto"/>
            <w:hideMark/>
          </w:tcPr>
          <w:p w:rsidR="00F35EB9" w:rsidRPr="00AE09FF" w:rsidRDefault="00F35EB9" w:rsidP="00905078">
            <w:pPr>
              <w:rPr>
                <w:bCs/>
                <w:color w:val="000000"/>
              </w:rPr>
            </w:pPr>
            <w:r w:rsidRPr="00AE09FF">
              <w:rPr>
                <w:bCs/>
                <w:color w:val="000000"/>
              </w:rPr>
              <w:t>"Здоровье населения в Черемховском районном муниципальном образовании" на 2018-2023 годы</w:t>
            </w:r>
          </w:p>
        </w:tc>
        <w:tc>
          <w:tcPr>
            <w:tcW w:w="1559" w:type="dxa"/>
            <w:tcBorders>
              <w:top w:val="nil"/>
              <w:left w:val="nil"/>
              <w:bottom w:val="single" w:sz="4" w:space="0" w:color="auto"/>
              <w:right w:val="single" w:sz="4" w:space="0" w:color="auto"/>
            </w:tcBorders>
            <w:shd w:val="clear" w:color="auto" w:fill="auto"/>
            <w:vAlign w:val="center"/>
            <w:hideMark/>
          </w:tcPr>
          <w:p w:rsidR="00F35EB9" w:rsidRPr="00AE09FF" w:rsidRDefault="00F35EB9" w:rsidP="00905078">
            <w:pPr>
              <w:ind w:right="-107"/>
              <w:jc w:val="center"/>
              <w:rPr>
                <w:bCs/>
                <w:color w:val="000000"/>
              </w:rPr>
            </w:pPr>
            <w:r w:rsidRPr="00AE09FF">
              <w:rPr>
                <w:bCs/>
                <w:color w:val="000000"/>
              </w:rPr>
              <w:t>6900000000</w:t>
            </w:r>
          </w:p>
        </w:tc>
        <w:tc>
          <w:tcPr>
            <w:tcW w:w="1417" w:type="dxa"/>
            <w:tcBorders>
              <w:top w:val="nil"/>
              <w:left w:val="single" w:sz="4" w:space="0" w:color="auto"/>
              <w:bottom w:val="single" w:sz="4" w:space="0" w:color="auto"/>
              <w:right w:val="single" w:sz="4" w:space="0" w:color="auto"/>
            </w:tcBorders>
            <w:shd w:val="clear" w:color="auto" w:fill="auto"/>
            <w:vAlign w:val="center"/>
          </w:tcPr>
          <w:p w:rsidR="00F35EB9" w:rsidRPr="00AE09FF" w:rsidRDefault="00F35EB9" w:rsidP="00905078">
            <w:pPr>
              <w:jc w:val="center"/>
              <w:rPr>
                <w:bCs/>
                <w:color w:val="000000"/>
              </w:rPr>
            </w:pPr>
            <w:r w:rsidRPr="00AE09FF">
              <w:rPr>
                <w:bCs/>
                <w:color w:val="000000"/>
              </w:rPr>
              <w:t>70,0</w:t>
            </w:r>
          </w:p>
        </w:tc>
        <w:tc>
          <w:tcPr>
            <w:tcW w:w="1417" w:type="dxa"/>
            <w:tcBorders>
              <w:top w:val="nil"/>
              <w:left w:val="single" w:sz="4" w:space="0" w:color="auto"/>
              <w:bottom w:val="single" w:sz="4" w:space="0" w:color="auto"/>
              <w:right w:val="single" w:sz="4" w:space="0" w:color="auto"/>
            </w:tcBorders>
            <w:shd w:val="clear" w:color="auto" w:fill="auto"/>
            <w:vAlign w:val="center"/>
          </w:tcPr>
          <w:p w:rsidR="00F35EB9" w:rsidRPr="00AE09FF" w:rsidRDefault="00F35EB9" w:rsidP="00905078">
            <w:pPr>
              <w:jc w:val="center"/>
              <w:rPr>
                <w:bCs/>
                <w:color w:val="000000"/>
              </w:rPr>
            </w:pPr>
            <w:r w:rsidRPr="00AE09FF">
              <w:rPr>
                <w:bCs/>
                <w:color w:val="000000"/>
              </w:rPr>
              <w:t>70,0</w:t>
            </w:r>
          </w:p>
        </w:tc>
        <w:tc>
          <w:tcPr>
            <w:tcW w:w="1277" w:type="dxa"/>
            <w:tcBorders>
              <w:top w:val="nil"/>
              <w:left w:val="single" w:sz="4" w:space="0" w:color="auto"/>
              <w:bottom w:val="single" w:sz="4" w:space="0" w:color="auto"/>
              <w:right w:val="single" w:sz="4" w:space="0" w:color="auto"/>
            </w:tcBorders>
            <w:shd w:val="clear" w:color="auto" w:fill="auto"/>
            <w:vAlign w:val="center"/>
          </w:tcPr>
          <w:p w:rsidR="00F35EB9" w:rsidRPr="00AE09FF" w:rsidRDefault="00F35EB9" w:rsidP="00905078">
            <w:pPr>
              <w:jc w:val="center"/>
              <w:rPr>
                <w:bCs/>
                <w:color w:val="000000"/>
              </w:rPr>
            </w:pPr>
            <w:r w:rsidRPr="00AE09FF">
              <w:rPr>
                <w:bCs/>
                <w:color w:val="000000"/>
              </w:rPr>
              <w:t>70,0</w:t>
            </w:r>
          </w:p>
        </w:tc>
      </w:tr>
      <w:tr w:rsidR="00F35EB9" w:rsidRPr="00AE09FF" w:rsidTr="00905078">
        <w:trPr>
          <w:trHeight w:val="271"/>
        </w:trPr>
        <w:tc>
          <w:tcPr>
            <w:tcW w:w="3828" w:type="dxa"/>
            <w:tcBorders>
              <w:top w:val="nil"/>
              <w:left w:val="single" w:sz="4" w:space="0" w:color="auto"/>
              <w:bottom w:val="single" w:sz="4" w:space="0" w:color="auto"/>
              <w:right w:val="single" w:sz="4" w:space="0" w:color="auto"/>
            </w:tcBorders>
            <w:shd w:val="clear" w:color="auto" w:fill="auto"/>
            <w:hideMark/>
          </w:tcPr>
          <w:p w:rsidR="00F35EB9" w:rsidRPr="00AE09FF" w:rsidRDefault="00F35EB9" w:rsidP="00905078">
            <w:pPr>
              <w:rPr>
                <w:bCs/>
                <w:color w:val="000000"/>
              </w:rPr>
            </w:pPr>
            <w:r w:rsidRPr="00AE09FF">
              <w:rPr>
                <w:bCs/>
                <w:color w:val="000000"/>
              </w:rPr>
              <w:t>"Социальная поддержка населения Черемховского районного муниципального образования" на 2018-2023 годы</w:t>
            </w:r>
          </w:p>
        </w:tc>
        <w:tc>
          <w:tcPr>
            <w:tcW w:w="1559" w:type="dxa"/>
            <w:tcBorders>
              <w:top w:val="nil"/>
              <w:left w:val="nil"/>
              <w:bottom w:val="single" w:sz="4" w:space="0" w:color="auto"/>
              <w:right w:val="single" w:sz="4" w:space="0" w:color="auto"/>
            </w:tcBorders>
            <w:shd w:val="clear" w:color="auto" w:fill="auto"/>
            <w:vAlign w:val="center"/>
            <w:hideMark/>
          </w:tcPr>
          <w:p w:rsidR="00F35EB9" w:rsidRPr="00AE09FF" w:rsidRDefault="00F35EB9" w:rsidP="00905078">
            <w:pPr>
              <w:jc w:val="center"/>
              <w:rPr>
                <w:bCs/>
                <w:color w:val="000000"/>
              </w:rPr>
            </w:pPr>
            <w:r w:rsidRPr="00AE09FF">
              <w:rPr>
                <w:bCs/>
                <w:color w:val="000000"/>
              </w:rPr>
              <w:t>7000000000</w:t>
            </w:r>
          </w:p>
        </w:tc>
        <w:tc>
          <w:tcPr>
            <w:tcW w:w="1417" w:type="dxa"/>
            <w:tcBorders>
              <w:top w:val="nil"/>
              <w:left w:val="single" w:sz="4" w:space="0" w:color="auto"/>
              <w:bottom w:val="single" w:sz="4" w:space="0" w:color="auto"/>
              <w:right w:val="single" w:sz="4" w:space="0" w:color="auto"/>
            </w:tcBorders>
            <w:shd w:val="clear" w:color="auto" w:fill="auto"/>
            <w:vAlign w:val="center"/>
          </w:tcPr>
          <w:p w:rsidR="00F35EB9" w:rsidRPr="00AE09FF" w:rsidRDefault="00F35EB9" w:rsidP="00905078">
            <w:pPr>
              <w:jc w:val="center"/>
              <w:rPr>
                <w:bCs/>
                <w:color w:val="000000"/>
              </w:rPr>
            </w:pPr>
            <w:r w:rsidRPr="00AE09FF">
              <w:rPr>
                <w:bCs/>
                <w:color w:val="000000"/>
              </w:rPr>
              <w:t>213,0</w:t>
            </w:r>
          </w:p>
        </w:tc>
        <w:tc>
          <w:tcPr>
            <w:tcW w:w="1417" w:type="dxa"/>
            <w:tcBorders>
              <w:top w:val="nil"/>
              <w:left w:val="single" w:sz="4" w:space="0" w:color="auto"/>
              <w:bottom w:val="single" w:sz="4" w:space="0" w:color="auto"/>
              <w:right w:val="single" w:sz="4" w:space="0" w:color="auto"/>
            </w:tcBorders>
            <w:shd w:val="clear" w:color="auto" w:fill="auto"/>
            <w:vAlign w:val="center"/>
          </w:tcPr>
          <w:p w:rsidR="00F35EB9" w:rsidRPr="00AE09FF" w:rsidRDefault="00F35EB9" w:rsidP="00905078">
            <w:pPr>
              <w:jc w:val="center"/>
              <w:rPr>
                <w:bCs/>
                <w:color w:val="000000"/>
              </w:rPr>
            </w:pPr>
            <w:r w:rsidRPr="00AE09FF">
              <w:rPr>
                <w:bCs/>
                <w:color w:val="000000"/>
              </w:rPr>
              <w:t>315,0</w:t>
            </w:r>
          </w:p>
        </w:tc>
        <w:tc>
          <w:tcPr>
            <w:tcW w:w="1277" w:type="dxa"/>
            <w:tcBorders>
              <w:top w:val="nil"/>
              <w:left w:val="single" w:sz="4" w:space="0" w:color="auto"/>
              <w:bottom w:val="single" w:sz="4" w:space="0" w:color="auto"/>
              <w:right w:val="single" w:sz="4" w:space="0" w:color="auto"/>
            </w:tcBorders>
            <w:shd w:val="clear" w:color="auto" w:fill="auto"/>
            <w:vAlign w:val="center"/>
          </w:tcPr>
          <w:p w:rsidR="00F35EB9" w:rsidRPr="00AE09FF" w:rsidRDefault="00F35EB9" w:rsidP="00905078">
            <w:pPr>
              <w:jc w:val="center"/>
              <w:rPr>
                <w:bCs/>
                <w:color w:val="000000"/>
              </w:rPr>
            </w:pPr>
            <w:r w:rsidRPr="00AE09FF">
              <w:rPr>
                <w:bCs/>
                <w:color w:val="000000"/>
              </w:rPr>
              <w:t>332,2</w:t>
            </w:r>
          </w:p>
        </w:tc>
      </w:tr>
      <w:tr w:rsidR="00F35EB9" w:rsidRPr="00AE09FF" w:rsidTr="00905078">
        <w:trPr>
          <w:trHeight w:val="261"/>
        </w:trPr>
        <w:tc>
          <w:tcPr>
            <w:tcW w:w="3828" w:type="dxa"/>
            <w:tcBorders>
              <w:top w:val="nil"/>
              <w:left w:val="single" w:sz="4" w:space="0" w:color="auto"/>
              <w:bottom w:val="single" w:sz="4" w:space="0" w:color="auto"/>
              <w:right w:val="single" w:sz="4" w:space="0" w:color="auto"/>
            </w:tcBorders>
            <w:shd w:val="clear" w:color="auto" w:fill="auto"/>
            <w:vAlign w:val="center"/>
          </w:tcPr>
          <w:p w:rsidR="00F35EB9" w:rsidRPr="00AE09FF" w:rsidRDefault="00F35EB9" w:rsidP="00905078">
            <w:pPr>
              <w:rPr>
                <w:b/>
                <w:bCs/>
                <w:color w:val="000000"/>
              </w:rPr>
            </w:pPr>
            <w:r w:rsidRPr="00AE09FF">
              <w:rPr>
                <w:b/>
                <w:bCs/>
                <w:color w:val="000000"/>
              </w:rPr>
              <w:t>Итого по муниципальным программам:</w:t>
            </w:r>
          </w:p>
        </w:tc>
        <w:tc>
          <w:tcPr>
            <w:tcW w:w="1559" w:type="dxa"/>
            <w:tcBorders>
              <w:top w:val="nil"/>
              <w:left w:val="nil"/>
              <w:bottom w:val="single" w:sz="4" w:space="0" w:color="auto"/>
              <w:right w:val="single" w:sz="4" w:space="0" w:color="auto"/>
            </w:tcBorders>
            <w:shd w:val="clear" w:color="auto" w:fill="auto"/>
            <w:vAlign w:val="center"/>
          </w:tcPr>
          <w:p w:rsidR="00F35EB9" w:rsidRPr="00AE09FF" w:rsidRDefault="00F35EB9" w:rsidP="00905078">
            <w:pPr>
              <w:jc w:val="center"/>
              <w:rPr>
                <w:b/>
                <w:bCs/>
                <w:color w:val="000000"/>
                <w:lang w:val="en-US"/>
              </w:rPr>
            </w:pPr>
            <w:r w:rsidRPr="00AE09FF">
              <w:rPr>
                <w:b/>
                <w:bCs/>
                <w:color w:val="000000"/>
                <w:lang w:val="en-US"/>
              </w:rPr>
              <w:t>X</w:t>
            </w:r>
          </w:p>
        </w:tc>
        <w:tc>
          <w:tcPr>
            <w:tcW w:w="1417" w:type="dxa"/>
            <w:tcBorders>
              <w:top w:val="nil"/>
              <w:left w:val="nil"/>
              <w:bottom w:val="single" w:sz="4" w:space="0" w:color="auto"/>
              <w:right w:val="single" w:sz="4" w:space="0" w:color="auto"/>
            </w:tcBorders>
            <w:shd w:val="clear" w:color="auto" w:fill="auto"/>
            <w:vAlign w:val="center"/>
          </w:tcPr>
          <w:p w:rsidR="00F35EB9" w:rsidRPr="00AE09FF" w:rsidRDefault="00F35EB9" w:rsidP="00905078">
            <w:pPr>
              <w:jc w:val="center"/>
              <w:rPr>
                <w:b/>
                <w:bCs/>
                <w:color w:val="000000"/>
              </w:rPr>
            </w:pPr>
            <w:r>
              <w:rPr>
                <w:b/>
                <w:bCs/>
                <w:color w:val="000000"/>
              </w:rPr>
              <w:t>953 522,8</w:t>
            </w:r>
          </w:p>
        </w:tc>
        <w:tc>
          <w:tcPr>
            <w:tcW w:w="1417" w:type="dxa"/>
            <w:tcBorders>
              <w:top w:val="nil"/>
              <w:left w:val="nil"/>
              <w:bottom w:val="single" w:sz="4" w:space="0" w:color="auto"/>
              <w:right w:val="single" w:sz="4" w:space="0" w:color="auto"/>
            </w:tcBorders>
            <w:vAlign w:val="center"/>
          </w:tcPr>
          <w:p w:rsidR="00F35EB9" w:rsidRPr="00AE09FF" w:rsidRDefault="00F35EB9" w:rsidP="00905078">
            <w:pPr>
              <w:jc w:val="center"/>
              <w:rPr>
                <w:b/>
                <w:bCs/>
                <w:color w:val="000000"/>
              </w:rPr>
            </w:pPr>
            <w:r>
              <w:rPr>
                <w:b/>
                <w:bCs/>
                <w:color w:val="000000"/>
              </w:rPr>
              <w:t>752 419,4</w:t>
            </w:r>
          </w:p>
        </w:tc>
        <w:tc>
          <w:tcPr>
            <w:tcW w:w="1277" w:type="dxa"/>
            <w:tcBorders>
              <w:top w:val="nil"/>
              <w:left w:val="nil"/>
              <w:bottom w:val="single" w:sz="4" w:space="0" w:color="auto"/>
              <w:right w:val="single" w:sz="4" w:space="0" w:color="auto"/>
            </w:tcBorders>
            <w:vAlign w:val="center"/>
          </w:tcPr>
          <w:p w:rsidR="00F35EB9" w:rsidRPr="00AE09FF" w:rsidRDefault="00F35EB9" w:rsidP="00905078">
            <w:pPr>
              <w:jc w:val="center"/>
              <w:rPr>
                <w:b/>
                <w:bCs/>
                <w:color w:val="000000"/>
              </w:rPr>
            </w:pPr>
            <w:r>
              <w:rPr>
                <w:b/>
                <w:bCs/>
                <w:color w:val="000000"/>
              </w:rPr>
              <w:t>755 248,0</w:t>
            </w:r>
          </w:p>
        </w:tc>
      </w:tr>
      <w:tr w:rsidR="00F35EB9" w:rsidRPr="00AE09FF" w:rsidTr="00905078">
        <w:trPr>
          <w:trHeight w:val="293"/>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EB9" w:rsidRPr="00AE09FF" w:rsidRDefault="00F35EB9" w:rsidP="00905078">
            <w:pPr>
              <w:rPr>
                <w:bCs/>
                <w:color w:val="000000"/>
              </w:rPr>
            </w:pPr>
            <w:r w:rsidRPr="00AE09FF">
              <w:rPr>
                <w:bCs/>
                <w:color w:val="000000"/>
              </w:rPr>
              <w:t>Непрограммные направления деятельности</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35EB9" w:rsidRPr="00AE09FF" w:rsidRDefault="00F35EB9" w:rsidP="00905078">
            <w:pPr>
              <w:jc w:val="center"/>
              <w:rPr>
                <w:bCs/>
                <w:color w:val="000000"/>
              </w:rPr>
            </w:pPr>
            <w:r w:rsidRPr="00AE09FF">
              <w:rPr>
                <w:bCs/>
                <w:color w:val="000000"/>
              </w:rPr>
              <w:t>8000000000</w:t>
            </w:r>
          </w:p>
        </w:tc>
        <w:tc>
          <w:tcPr>
            <w:tcW w:w="1417" w:type="dxa"/>
            <w:tcBorders>
              <w:top w:val="single" w:sz="4" w:space="0" w:color="auto"/>
              <w:left w:val="nil"/>
              <w:bottom w:val="single" w:sz="4" w:space="0" w:color="auto"/>
              <w:right w:val="single" w:sz="4" w:space="0" w:color="auto"/>
            </w:tcBorders>
            <w:shd w:val="clear" w:color="auto" w:fill="auto"/>
            <w:vAlign w:val="center"/>
          </w:tcPr>
          <w:p w:rsidR="00F35EB9" w:rsidRPr="00AE09FF" w:rsidRDefault="00F35EB9" w:rsidP="00905078">
            <w:pPr>
              <w:jc w:val="center"/>
              <w:rPr>
                <w:bCs/>
                <w:color w:val="000000"/>
              </w:rPr>
            </w:pPr>
            <w:r>
              <w:rPr>
                <w:bCs/>
                <w:color w:val="000000"/>
              </w:rPr>
              <w:t>3 059,8</w:t>
            </w:r>
          </w:p>
        </w:tc>
        <w:tc>
          <w:tcPr>
            <w:tcW w:w="1417" w:type="dxa"/>
            <w:tcBorders>
              <w:top w:val="single" w:sz="4" w:space="0" w:color="auto"/>
              <w:left w:val="nil"/>
              <w:bottom w:val="single" w:sz="4" w:space="0" w:color="auto"/>
              <w:right w:val="single" w:sz="4" w:space="0" w:color="auto"/>
            </w:tcBorders>
            <w:vAlign w:val="center"/>
          </w:tcPr>
          <w:p w:rsidR="00F35EB9" w:rsidRPr="00AE09FF" w:rsidRDefault="00F35EB9" w:rsidP="00905078">
            <w:pPr>
              <w:jc w:val="center"/>
              <w:rPr>
                <w:bCs/>
                <w:color w:val="000000"/>
              </w:rPr>
            </w:pPr>
            <w:r>
              <w:rPr>
                <w:bCs/>
                <w:color w:val="000000"/>
              </w:rPr>
              <w:t>4 811,4</w:t>
            </w:r>
          </w:p>
        </w:tc>
        <w:tc>
          <w:tcPr>
            <w:tcW w:w="1277" w:type="dxa"/>
            <w:tcBorders>
              <w:top w:val="single" w:sz="4" w:space="0" w:color="auto"/>
              <w:left w:val="nil"/>
              <w:bottom w:val="single" w:sz="4" w:space="0" w:color="auto"/>
              <w:right w:val="single" w:sz="4" w:space="0" w:color="auto"/>
            </w:tcBorders>
            <w:vAlign w:val="center"/>
          </w:tcPr>
          <w:p w:rsidR="00F35EB9" w:rsidRPr="00AE09FF" w:rsidRDefault="00F35EB9" w:rsidP="00905078">
            <w:pPr>
              <w:jc w:val="center"/>
              <w:rPr>
                <w:bCs/>
                <w:color w:val="000000"/>
              </w:rPr>
            </w:pPr>
            <w:r>
              <w:rPr>
                <w:bCs/>
                <w:color w:val="000000"/>
              </w:rPr>
              <w:t>2 454,7</w:t>
            </w:r>
          </w:p>
        </w:tc>
      </w:tr>
      <w:tr w:rsidR="00F35EB9" w:rsidRPr="00AE09FF" w:rsidTr="00905078">
        <w:trPr>
          <w:trHeight w:val="293"/>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F35EB9" w:rsidRPr="00AE09FF" w:rsidRDefault="00F35EB9" w:rsidP="00905078">
            <w:pPr>
              <w:rPr>
                <w:b/>
                <w:bCs/>
                <w:color w:val="000000"/>
              </w:rPr>
            </w:pPr>
            <w:r w:rsidRPr="00AE09FF">
              <w:rPr>
                <w:b/>
                <w:bCs/>
                <w:color w:val="000000"/>
              </w:rPr>
              <w:t>ИТОГО:</w:t>
            </w:r>
          </w:p>
        </w:tc>
        <w:tc>
          <w:tcPr>
            <w:tcW w:w="1559" w:type="dxa"/>
            <w:tcBorders>
              <w:top w:val="single" w:sz="4" w:space="0" w:color="auto"/>
              <w:left w:val="nil"/>
              <w:bottom w:val="single" w:sz="4" w:space="0" w:color="auto"/>
              <w:right w:val="single" w:sz="4" w:space="0" w:color="auto"/>
            </w:tcBorders>
            <w:shd w:val="clear" w:color="auto" w:fill="auto"/>
            <w:vAlign w:val="center"/>
          </w:tcPr>
          <w:p w:rsidR="00F35EB9" w:rsidRPr="00AE09FF" w:rsidRDefault="00F35EB9" w:rsidP="00905078">
            <w:pPr>
              <w:jc w:val="center"/>
              <w:rPr>
                <w:b/>
                <w:bCs/>
                <w:color w:val="000000"/>
                <w:lang w:val="en-US"/>
              </w:rPr>
            </w:pPr>
            <w:r w:rsidRPr="00AE09FF">
              <w:rPr>
                <w:b/>
                <w:bCs/>
                <w:color w:val="000000"/>
                <w:lang w:val="en-US"/>
              </w:rPr>
              <w:t>X</w:t>
            </w:r>
          </w:p>
        </w:tc>
        <w:tc>
          <w:tcPr>
            <w:tcW w:w="1417" w:type="dxa"/>
            <w:tcBorders>
              <w:top w:val="single" w:sz="4" w:space="0" w:color="auto"/>
              <w:left w:val="nil"/>
              <w:bottom w:val="single" w:sz="4" w:space="0" w:color="auto"/>
              <w:right w:val="single" w:sz="4" w:space="0" w:color="auto"/>
            </w:tcBorders>
            <w:shd w:val="clear" w:color="auto" w:fill="auto"/>
            <w:vAlign w:val="center"/>
          </w:tcPr>
          <w:p w:rsidR="00F35EB9" w:rsidRPr="00AE09FF" w:rsidRDefault="00F35EB9" w:rsidP="00905078">
            <w:pPr>
              <w:jc w:val="center"/>
              <w:rPr>
                <w:b/>
                <w:bCs/>
                <w:color w:val="000000"/>
              </w:rPr>
            </w:pPr>
            <w:r>
              <w:rPr>
                <w:b/>
                <w:bCs/>
                <w:color w:val="000000"/>
              </w:rPr>
              <w:t>956 582,6</w:t>
            </w:r>
          </w:p>
        </w:tc>
        <w:tc>
          <w:tcPr>
            <w:tcW w:w="1417" w:type="dxa"/>
            <w:tcBorders>
              <w:top w:val="single" w:sz="4" w:space="0" w:color="auto"/>
              <w:left w:val="nil"/>
              <w:bottom w:val="single" w:sz="4" w:space="0" w:color="auto"/>
              <w:right w:val="single" w:sz="4" w:space="0" w:color="auto"/>
            </w:tcBorders>
            <w:vAlign w:val="center"/>
          </w:tcPr>
          <w:p w:rsidR="00F35EB9" w:rsidRPr="00AE09FF" w:rsidRDefault="00F35EB9" w:rsidP="00905078">
            <w:pPr>
              <w:jc w:val="center"/>
              <w:rPr>
                <w:b/>
                <w:bCs/>
                <w:color w:val="000000"/>
              </w:rPr>
            </w:pPr>
            <w:r>
              <w:rPr>
                <w:b/>
                <w:bCs/>
                <w:color w:val="000000"/>
              </w:rPr>
              <w:t>757 230,8</w:t>
            </w:r>
          </w:p>
        </w:tc>
        <w:tc>
          <w:tcPr>
            <w:tcW w:w="1277" w:type="dxa"/>
            <w:tcBorders>
              <w:top w:val="single" w:sz="4" w:space="0" w:color="auto"/>
              <w:left w:val="nil"/>
              <w:bottom w:val="single" w:sz="4" w:space="0" w:color="auto"/>
              <w:right w:val="single" w:sz="4" w:space="0" w:color="auto"/>
            </w:tcBorders>
            <w:vAlign w:val="center"/>
          </w:tcPr>
          <w:p w:rsidR="00F35EB9" w:rsidRPr="00AE09FF" w:rsidRDefault="00F35EB9" w:rsidP="00905078">
            <w:pPr>
              <w:jc w:val="center"/>
              <w:rPr>
                <w:b/>
                <w:bCs/>
                <w:color w:val="000000"/>
              </w:rPr>
            </w:pPr>
            <w:r>
              <w:rPr>
                <w:b/>
                <w:bCs/>
                <w:color w:val="000000"/>
              </w:rPr>
              <w:t>757 702,7</w:t>
            </w:r>
          </w:p>
        </w:tc>
      </w:tr>
    </w:tbl>
    <w:p w:rsidR="00F35EB9" w:rsidRPr="00AE09FF" w:rsidRDefault="00F35EB9" w:rsidP="00F35EB9">
      <w:pPr>
        <w:autoSpaceDE w:val="0"/>
        <w:autoSpaceDN w:val="0"/>
        <w:adjustRightInd w:val="0"/>
        <w:rPr>
          <w:highlight w:val="yellow"/>
          <w:lang w:val="en-US"/>
        </w:rPr>
      </w:pPr>
    </w:p>
    <w:p w:rsidR="00F35EB9" w:rsidRPr="002211D9" w:rsidRDefault="00F35EB9" w:rsidP="001A2CD3">
      <w:pPr>
        <w:ind w:left="-737" w:firstLine="709"/>
        <w:jc w:val="center"/>
        <w:rPr>
          <w:b/>
          <w:bCs/>
          <w:color w:val="000000"/>
          <w:sz w:val="26"/>
          <w:szCs w:val="26"/>
        </w:rPr>
      </w:pPr>
      <w:r w:rsidRPr="002211D9">
        <w:rPr>
          <w:b/>
          <w:bCs/>
          <w:color w:val="000000"/>
          <w:sz w:val="26"/>
          <w:szCs w:val="26"/>
        </w:rPr>
        <w:t xml:space="preserve">Муниципальная программа </w:t>
      </w:r>
    </w:p>
    <w:p w:rsidR="00F35EB9" w:rsidRPr="002211D9" w:rsidRDefault="00F35EB9" w:rsidP="001A2CD3">
      <w:pPr>
        <w:ind w:left="-737" w:firstLine="709"/>
        <w:jc w:val="center"/>
        <w:rPr>
          <w:b/>
          <w:bCs/>
          <w:color w:val="000000"/>
          <w:sz w:val="26"/>
          <w:szCs w:val="26"/>
        </w:rPr>
      </w:pPr>
      <w:r w:rsidRPr="002211D9">
        <w:rPr>
          <w:b/>
          <w:bCs/>
          <w:color w:val="000000"/>
          <w:sz w:val="26"/>
          <w:szCs w:val="26"/>
        </w:rPr>
        <w:t>"Развитие образования Черемховского района" на 2018-2023 годы</w:t>
      </w:r>
    </w:p>
    <w:p w:rsidR="00F35EB9" w:rsidRPr="002211D9" w:rsidRDefault="00F35EB9" w:rsidP="001A2CD3">
      <w:pPr>
        <w:ind w:left="-737" w:firstLine="709"/>
        <w:jc w:val="center"/>
        <w:rPr>
          <w:b/>
          <w:bCs/>
          <w:sz w:val="26"/>
          <w:szCs w:val="26"/>
        </w:rPr>
      </w:pPr>
    </w:p>
    <w:p w:rsidR="00F35EB9" w:rsidRPr="002211D9" w:rsidRDefault="00F35EB9" w:rsidP="001A2CD3">
      <w:pPr>
        <w:ind w:left="-737" w:firstLine="709"/>
        <w:jc w:val="both"/>
        <w:rPr>
          <w:sz w:val="26"/>
          <w:szCs w:val="26"/>
        </w:rPr>
      </w:pPr>
      <w:r w:rsidRPr="002211D9">
        <w:rPr>
          <w:sz w:val="26"/>
          <w:szCs w:val="26"/>
        </w:rPr>
        <w:t xml:space="preserve">Целью муниципальной программы является </w:t>
      </w:r>
      <w:r w:rsidRPr="002211D9">
        <w:rPr>
          <w:color w:val="000000"/>
          <w:sz w:val="26"/>
          <w:szCs w:val="26"/>
        </w:rPr>
        <w:t>с</w:t>
      </w:r>
      <w:r w:rsidRPr="002211D9">
        <w:rPr>
          <w:sz w:val="26"/>
          <w:szCs w:val="26"/>
          <w:shd w:val="clear" w:color="auto" w:fill="FFFFFF"/>
        </w:rPr>
        <w:t xml:space="preserve">оздание всех необходимых условий по достижению качественного образования, соответствующего требованиям современного общества. </w:t>
      </w:r>
      <w:r w:rsidRPr="002211D9">
        <w:rPr>
          <w:sz w:val="26"/>
          <w:szCs w:val="26"/>
        </w:rPr>
        <w:t>Достижение указанной цели обеспечивается решением следующих задач муниципальной программы:</w:t>
      </w:r>
    </w:p>
    <w:p w:rsidR="00F35EB9" w:rsidRPr="002211D9" w:rsidRDefault="00F35EB9" w:rsidP="001A2CD3">
      <w:pPr>
        <w:shd w:val="clear" w:color="auto" w:fill="FFFFFF"/>
        <w:tabs>
          <w:tab w:val="left" w:pos="335"/>
        </w:tabs>
        <w:ind w:left="-737"/>
        <w:jc w:val="both"/>
        <w:rPr>
          <w:sz w:val="26"/>
          <w:szCs w:val="26"/>
        </w:rPr>
      </w:pPr>
      <w:r w:rsidRPr="002211D9">
        <w:rPr>
          <w:sz w:val="26"/>
          <w:szCs w:val="26"/>
        </w:rPr>
        <w:tab/>
      </w:r>
      <w:r w:rsidRPr="002211D9">
        <w:rPr>
          <w:sz w:val="26"/>
          <w:szCs w:val="26"/>
        </w:rPr>
        <w:tab/>
        <w:t>повышение доступности качественного образования, отвечающего потребностям социально-ориентированного развития Черемховского района;</w:t>
      </w:r>
    </w:p>
    <w:p w:rsidR="00F35EB9" w:rsidRPr="002211D9" w:rsidRDefault="00F35EB9" w:rsidP="001A2CD3">
      <w:pPr>
        <w:autoSpaceDE w:val="0"/>
        <w:autoSpaceDN w:val="0"/>
        <w:adjustRightInd w:val="0"/>
        <w:ind w:left="-737" w:firstLine="720"/>
        <w:jc w:val="both"/>
        <w:rPr>
          <w:sz w:val="26"/>
          <w:szCs w:val="26"/>
        </w:rPr>
      </w:pPr>
      <w:r w:rsidRPr="002211D9">
        <w:rPr>
          <w:sz w:val="26"/>
          <w:szCs w:val="26"/>
        </w:rPr>
        <w:t>обеспечение необходимых и безопасных условий функционирования сферы образования Черемховского района.</w:t>
      </w:r>
    </w:p>
    <w:p w:rsidR="00F35EB9" w:rsidRPr="002211D9" w:rsidRDefault="00F35EB9" w:rsidP="001A2CD3">
      <w:pPr>
        <w:autoSpaceDE w:val="0"/>
        <w:autoSpaceDN w:val="0"/>
        <w:adjustRightInd w:val="0"/>
        <w:ind w:left="-737" w:firstLine="720"/>
        <w:jc w:val="both"/>
        <w:rPr>
          <w:sz w:val="26"/>
          <w:szCs w:val="26"/>
        </w:rPr>
      </w:pPr>
      <w:r w:rsidRPr="002211D9">
        <w:rPr>
          <w:sz w:val="26"/>
          <w:szCs w:val="26"/>
        </w:rPr>
        <w:t xml:space="preserve">Ресурсное обеспечение реализации мероприятий муниципальной  программы представлено в разрезе подпрограмм в таблице </w:t>
      </w:r>
      <w:r>
        <w:rPr>
          <w:sz w:val="26"/>
          <w:szCs w:val="26"/>
        </w:rPr>
        <w:t>2</w:t>
      </w:r>
      <w:r w:rsidRPr="001501BE">
        <w:rPr>
          <w:sz w:val="26"/>
          <w:szCs w:val="26"/>
        </w:rPr>
        <w:t>.</w:t>
      </w:r>
    </w:p>
    <w:p w:rsidR="00F35EB9" w:rsidRPr="002211D9" w:rsidRDefault="00F35EB9" w:rsidP="001A2CD3">
      <w:pPr>
        <w:autoSpaceDE w:val="0"/>
        <w:autoSpaceDN w:val="0"/>
        <w:adjustRightInd w:val="0"/>
        <w:ind w:left="-737" w:firstLine="720"/>
        <w:jc w:val="both"/>
        <w:rPr>
          <w:sz w:val="26"/>
          <w:szCs w:val="26"/>
        </w:rPr>
      </w:pPr>
    </w:p>
    <w:p w:rsidR="00F35EB9" w:rsidRPr="002211D9" w:rsidRDefault="00F35EB9" w:rsidP="001A2CD3">
      <w:pPr>
        <w:autoSpaceDE w:val="0"/>
        <w:autoSpaceDN w:val="0"/>
        <w:adjustRightInd w:val="0"/>
        <w:ind w:left="-737" w:firstLine="720"/>
        <w:jc w:val="both"/>
        <w:rPr>
          <w:sz w:val="26"/>
          <w:szCs w:val="26"/>
        </w:rPr>
      </w:pPr>
      <w:r w:rsidRPr="002211D9">
        <w:rPr>
          <w:sz w:val="26"/>
          <w:szCs w:val="26"/>
        </w:rPr>
        <w:t xml:space="preserve"> Таблица </w:t>
      </w:r>
      <w:r>
        <w:rPr>
          <w:sz w:val="26"/>
          <w:szCs w:val="26"/>
        </w:rPr>
        <w:t>2</w:t>
      </w:r>
      <w:r w:rsidRPr="001501BE">
        <w:rPr>
          <w:sz w:val="26"/>
          <w:szCs w:val="26"/>
        </w:rPr>
        <w:t>.</w:t>
      </w:r>
      <w:r w:rsidRPr="002211D9">
        <w:rPr>
          <w:sz w:val="26"/>
          <w:szCs w:val="26"/>
        </w:rPr>
        <w:t xml:space="preserve">  Ресурсное обеспечение муниципальной программы «Развитие образования Черемховского района» на 2018-2023 годы </w:t>
      </w:r>
    </w:p>
    <w:p w:rsidR="00F35EB9" w:rsidRPr="002211D9" w:rsidRDefault="00F35EB9" w:rsidP="00F35EB9">
      <w:pPr>
        <w:ind w:firstLine="720"/>
        <w:jc w:val="right"/>
        <w:rPr>
          <w:sz w:val="26"/>
          <w:szCs w:val="26"/>
        </w:rPr>
      </w:pPr>
      <w:r w:rsidRPr="002211D9">
        <w:rPr>
          <w:sz w:val="26"/>
          <w:szCs w:val="26"/>
        </w:rPr>
        <w:t>(тыс. рублей)</w:t>
      </w:r>
    </w:p>
    <w:tbl>
      <w:tblPr>
        <w:tblW w:w="96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72"/>
        <w:gridCol w:w="1397"/>
        <w:gridCol w:w="1418"/>
        <w:gridCol w:w="1296"/>
      </w:tblGrid>
      <w:tr w:rsidR="00F35EB9" w:rsidRPr="002C62F7" w:rsidTr="00905078">
        <w:trPr>
          <w:trHeight w:val="20"/>
          <w:tblHeader/>
          <w:jc w:val="center"/>
        </w:trPr>
        <w:tc>
          <w:tcPr>
            <w:tcW w:w="5572" w:type="dxa"/>
            <w:vAlign w:val="center"/>
          </w:tcPr>
          <w:p w:rsidR="00F35EB9" w:rsidRPr="002C62F7" w:rsidRDefault="00F35EB9" w:rsidP="00905078">
            <w:pPr>
              <w:jc w:val="center"/>
              <w:rPr>
                <w:b/>
              </w:rPr>
            </w:pPr>
            <w:r w:rsidRPr="002C62F7">
              <w:rPr>
                <w:b/>
              </w:rPr>
              <w:t>Наименование</w:t>
            </w:r>
          </w:p>
        </w:tc>
        <w:tc>
          <w:tcPr>
            <w:tcW w:w="1397" w:type="dxa"/>
            <w:vAlign w:val="center"/>
          </w:tcPr>
          <w:p w:rsidR="00F35EB9" w:rsidRPr="002C62F7" w:rsidRDefault="00F35EB9" w:rsidP="00905078">
            <w:pPr>
              <w:jc w:val="center"/>
              <w:rPr>
                <w:b/>
              </w:rPr>
            </w:pPr>
            <w:r w:rsidRPr="002C62F7">
              <w:rPr>
                <w:b/>
              </w:rPr>
              <w:t>2018 год</w:t>
            </w:r>
          </w:p>
        </w:tc>
        <w:tc>
          <w:tcPr>
            <w:tcW w:w="1418" w:type="dxa"/>
            <w:vAlign w:val="center"/>
          </w:tcPr>
          <w:p w:rsidR="00F35EB9" w:rsidRPr="002C62F7" w:rsidRDefault="00F35EB9" w:rsidP="00905078">
            <w:pPr>
              <w:jc w:val="center"/>
              <w:rPr>
                <w:b/>
              </w:rPr>
            </w:pPr>
            <w:r w:rsidRPr="002C62F7">
              <w:rPr>
                <w:b/>
              </w:rPr>
              <w:t>2019 год</w:t>
            </w:r>
          </w:p>
        </w:tc>
        <w:tc>
          <w:tcPr>
            <w:tcW w:w="1296" w:type="dxa"/>
            <w:vAlign w:val="center"/>
          </w:tcPr>
          <w:p w:rsidR="00F35EB9" w:rsidRPr="002C62F7" w:rsidRDefault="00F35EB9" w:rsidP="00905078">
            <w:pPr>
              <w:jc w:val="center"/>
              <w:rPr>
                <w:b/>
              </w:rPr>
            </w:pPr>
            <w:r w:rsidRPr="002C62F7">
              <w:rPr>
                <w:b/>
              </w:rPr>
              <w:t>2020 год</w:t>
            </w:r>
          </w:p>
        </w:tc>
      </w:tr>
      <w:tr w:rsidR="00F35EB9" w:rsidRPr="002C62F7" w:rsidTr="00905078">
        <w:trPr>
          <w:trHeight w:val="20"/>
          <w:tblHeader/>
          <w:jc w:val="center"/>
        </w:trPr>
        <w:tc>
          <w:tcPr>
            <w:tcW w:w="5572" w:type="dxa"/>
            <w:vAlign w:val="center"/>
          </w:tcPr>
          <w:p w:rsidR="00F35EB9" w:rsidRPr="002C62F7" w:rsidRDefault="00F35EB9" w:rsidP="00905078">
            <w:pPr>
              <w:jc w:val="center"/>
              <w:rPr>
                <w:b/>
              </w:rPr>
            </w:pPr>
            <w:r w:rsidRPr="002C62F7">
              <w:rPr>
                <w:b/>
              </w:rPr>
              <w:t>1</w:t>
            </w:r>
          </w:p>
        </w:tc>
        <w:tc>
          <w:tcPr>
            <w:tcW w:w="1397" w:type="dxa"/>
            <w:vAlign w:val="center"/>
          </w:tcPr>
          <w:p w:rsidR="00F35EB9" w:rsidRPr="002C62F7" w:rsidRDefault="00F35EB9" w:rsidP="00905078">
            <w:pPr>
              <w:jc w:val="center"/>
              <w:rPr>
                <w:b/>
              </w:rPr>
            </w:pPr>
            <w:r w:rsidRPr="002C62F7">
              <w:rPr>
                <w:b/>
              </w:rPr>
              <w:t>2</w:t>
            </w:r>
          </w:p>
        </w:tc>
        <w:tc>
          <w:tcPr>
            <w:tcW w:w="1418" w:type="dxa"/>
            <w:vAlign w:val="center"/>
          </w:tcPr>
          <w:p w:rsidR="00F35EB9" w:rsidRPr="002C62F7" w:rsidRDefault="00F35EB9" w:rsidP="00905078">
            <w:pPr>
              <w:jc w:val="center"/>
              <w:rPr>
                <w:b/>
              </w:rPr>
            </w:pPr>
            <w:r w:rsidRPr="002C62F7">
              <w:rPr>
                <w:b/>
              </w:rPr>
              <w:t>3</w:t>
            </w:r>
          </w:p>
        </w:tc>
        <w:tc>
          <w:tcPr>
            <w:tcW w:w="1296" w:type="dxa"/>
            <w:vAlign w:val="center"/>
          </w:tcPr>
          <w:p w:rsidR="00F35EB9" w:rsidRPr="002C62F7" w:rsidRDefault="00F35EB9" w:rsidP="00905078">
            <w:pPr>
              <w:jc w:val="center"/>
              <w:rPr>
                <w:b/>
              </w:rPr>
            </w:pPr>
            <w:r w:rsidRPr="002C62F7">
              <w:rPr>
                <w:b/>
              </w:rPr>
              <w:t>4</w:t>
            </w:r>
          </w:p>
        </w:tc>
      </w:tr>
      <w:tr w:rsidR="00F35EB9" w:rsidRPr="002C62F7" w:rsidTr="00905078">
        <w:trPr>
          <w:trHeight w:val="20"/>
          <w:jc w:val="center"/>
        </w:trPr>
        <w:tc>
          <w:tcPr>
            <w:tcW w:w="5572" w:type="dxa"/>
            <w:vAlign w:val="center"/>
          </w:tcPr>
          <w:p w:rsidR="00F35EB9" w:rsidRPr="002C62F7" w:rsidRDefault="00F35EB9" w:rsidP="00905078">
            <w:pPr>
              <w:rPr>
                <w:b/>
              </w:rPr>
            </w:pPr>
            <w:r w:rsidRPr="002C62F7">
              <w:rPr>
                <w:b/>
              </w:rPr>
              <w:t>Муниципальная программа «Развитие образования Черемховского района» на 2018-2023 годы, всего:</w:t>
            </w:r>
          </w:p>
        </w:tc>
        <w:tc>
          <w:tcPr>
            <w:tcW w:w="1397" w:type="dxa"/>
            <w:vAlign w:val="center"/>
          </w:tcPr>
          <w:p w:rsidR="00F35EB9" w:rsidRPr="002C62F7" w:rsidRDefault="00F35EB9" w:rsidP="00905078">
            <w:pPr>
              <w:ind w:left="-122" w:hanging="56"/>
              <w:jc w:val="right"/>
              <w:rPr>
                <w:b/>
                <w:color w:val="000000"/>
              </w:rPr>
            </w:pPr>
            <w:r>
              <w:rPr>
                <w:b/>
                <w:color w:val="000000"/>
              </w:rPr>
              <w:t>595 375,6</w:t>
            </w:r>
          </w:p>
        </w:tc>
        <w:tc>
          <w:tcPr>
            <w:tcW w:w="1418" w:type="dxa"/>
            <w:vAlign w:val="center"/>
          </w:tcPr>
          <w:p w:rsidR="00F35EB9" w:rsidRPr="002C62F7" w:rsidRDefault="00F35EB9" w:rsidP="00905078">
            <w:pPr>
              <w:ind w:left="-122" w:right="-4"/>
              <w:jc w:val="right"/>
              <w:rPr>
                <w:b/>
                <w:color w:val="000000"/>
              </w:rPr>
            </w:pPr>
            <w:r>
              <w:rPr>
                <w:b/>
                <w:color w:val="000000"/>
              </w:rPr>
              <w:t>580 563,1</w:t>
            </w:r>
          </w:p>
        </w:tc>
        <w:tc>
          <w:tcPr>
            <w:tcW w:w="1296" w:type="dxa"/>
            <w:vAlign w:val="center"/>
          </w:tcPr>
          <w:p w:rsidR="00F35EB9" w:rsidRPr="002C62F7" w:rsidRDefault="00F35EB9" w:rsidP="00905078">
            <w:pPr>
              <w:ind w:left="-122" w:right="-37"/>
              <w:jc w:val="right"/>
              <w:rPr>
                <w:b/>
                <w:color w:val="000000"/>
              </w:rPr>
            </w:pPr>
            <w:r>
              <w:rPr>
                <w:b/>
                <w:color w:val="000000"/>
              </w:rPr>
              <w:t>579 661,7</w:t>
            </w:r>
          </w:p>
        </w:tc>
      </w:tr>
      <w:tr w:rsidR="00F35EB9" w:rsidRPr="002C62F7" w:rsidTr="00905078">
        <w:trPr>
          <w:trHeight w:val="20"/>
          <w:jc w:val="center"/>
        </w:trPr>
        <w:tc>
          <w:tcPr>
            <w:tcW w:w="5572" w:type="dxa"/>
            <w:vAlign w:val="center"/>
          </w:tcPr>
          <w:p w:rsidR="00F35EB9" w:rsidRPr="002C62F7" w:rsidRDefault="00F35EB9" w:rsidP="00905078">
            <w:r w:rsidRPr="002C62F7">
              <w:rPr>
                <w:i/>
              </w:rPr>
              <w:t>в том числе:</w:t>
            </w:r>
          </w:p>
        </w:tc>
        <w:tc>
          <w:tcPr>
            <w:tcW w:w="1397" w:type="dxa"/>
            <w:vAlign w:val="center"/>
          </w:tcPr>
          <w:p w:rsidR="00F35EB9" w:rsidRPr="002C62F7" w:rsidRDefault="00F35EB9" w:rsidP="00905078">
            <w:pPr>
              <w:ind w:left="-122"/>
              <w:jc w:val="right"/>
            </w:pPr>
          </w:p>
        </w:tc>
        <w:tc>
          <w:tcPr>
            <w:tcW w:w="1418" w:type="dxa"/>
            <w:vAlign w:val="center"/>
          </w:tcPr>
          <w:p w:rsidR="00F35EB9" w:rsidRPr="002C62F7" w:rsidRDefault="00F35EB9" w:rsidP="00905078">
            <w:pPr>
              <w:ind w:left="-122" w:right="-4"/>
              <w:jc w:val="right"/>
            </w:pPr>
          </w:p>
        </w:tc>
        <w:tc>
          <w:tcPr>
            <w:tcW w:w="1296" w:type="dxa"/>
            <w:vAlign w:val="center"/>
          </w:tcPr>
          <w:p w:rsidR="00F35EB9" w:rsidRPr="002C62F7" w:rsidRDefault="00F35EB9" w:rsidP="00905078">
            <w:pPr>
              <w:ind w:left="-122" w:right="-37"/>
              <w:jc w:val="right"/>
            </w:pPr>
          </w:p>
        </w:tc>
      </w:tr>
      <w:tr w:rsidR="00F35EB9" w:rsidRPr="002C62F7" w:rsidTr="00905078">
        <w:trPr>
          <w:trHeight w:val="20"/>
          <w:jc w:val="center"/>
        </w:trPr>
        <w:tc>
          <w:tcPr>
            <w:tcW w:w="5572" w:type="dxa"/>
            <w:vAlign w:val="center"/>
          </w:tcPr>
          <w:p w:rsidR="00F35EB9" w:rsidRPr="002C62F7" w:rsidRDefault="00F35EB9" w:rsidP="00905078">
            <w:r w:rsidRPr="002C62F7">
              <w:t>Подпрограмма "Развитие дошкольного, общего и дополнительного образования" на 2018-2023 годы</w:t>
            </w:r>
          </w:p>
        </w:tc>
        <w:tc>
          <w:tcPr>
            <w:tcW w:w="1397" w:type="dxa"/>
            <w:vAlign w:val="center"/>
          </w:tcPr>
          <w:p w:rsidR="00F35EB9" w:rsidRPr="002C62F7" w:rsidRDefault="00F35EB9" w:rsidP="00905078">
            <w:pPr>
              <w:ind w:left="-122" w:hanging="70"/>
              <w:jc w:val="right"/>
              <w:rPr>
                <w:color w:val="000000"/>
              </w:rPr>
            </w:pPr>
            <w:r>
              <w:rPr>
                <w:color w:val="000000"/>
              </w:rPr>
              <w:t>583 211,4</w:t>
            </w:r>
          </w:p>
        </w:tc>
        <w:tc>
          <w:tcPr>
            <w:tcW w:w="1418" w:type="dxa"/>
            <w:vAlign w:val="center"/>
          </w:tcPr>
          <w:p w:rsidR="00F35EB9" w:rsidRPr="002C62F7" w:rsidRDefault="00F35EB9" w:rsidP="00905078">
            <w:pPr>
              <w:ind w:left="-122" w:right="-4"/>
              <w:jc w:val="right"/>
              <w:rPr>
                <w:color w:val="000000"/>
              </w:rPr>
            </w:pPr>
            <w:r>
              <w:rPr>
                <w:color w:val="000000"/>
              </w:rPr>
              <w:t>572 471,5</w:t>
            </w:r>
          </w:p>
        </w:tc>
        <w:tc>
          <w:tcPr>
            <w:tcW w:w="1296" w:type="dxa"/>
            <w:vAlign w:val="center"/>
          </w:tcPr>
          <w:p w:rsidR="00F35EB9" w:rsidRPr="002C62F7" w:rsidRDefault="00F35EB9" w:rsidP="00905078">
            <w:pPr>
              <w:ind w:left="-122" w:right="-37"/>
              <w:jc w:val="right"/>
              <w:rPr>
                <w:color w:val="000000"/>
              </w:rPr>
            </w:pPr>
            <w:r>
              <w:rPr>
                <w:color w:val="000000"/>
              </w:rPr>
              <w:t>571 816,7</w:t>
            </w:r>
          </w:p>
        </w:tc>
      </w:tr>
      <w:tr w:rsidR="00F35EB9" w:rsidRPr="002C62F7" w:rsidTr="00905078">
        <w:trPr>
          <w:trHeight w:val="20"/>
          <w:jc w:val="center"/>
        </w:trPr>
        <w:tc>
          <w:tcPr>
            <w:tcW w:w="5572" w:type="dxa"/>
            <w:vAlign w:val="center"/>
          </w:tcPr>
          <w:p w:rsidR="00F35EB9" w:rsidRPr="002C62F7" w:rsidRDefault="00F35EB9" w:rsidP="00905078">
            <w:r w:rsidRPr="002C62F7">
              <w:t xml:space="preserve">Подпрограмма "Обеспечение реализации муниципальной программы и прочие мероприятия </w:t>
            </w:r>
            <w:r w:rsidRPr="002C62F7">
              <w:lastRenderedPageBreak/>
              <w:t>в области образования" на 2018 – 2023 годы</w:t>
            </w:r>
          </w:p>
        </w:tc>
        <w:tc>
          <w:tcPr>
            <w:tcW w:w="1397" w:type="dxa"/>
            <w:vAlign w:val="center"/>
          </w:tcPr>
          <w:p w:rsidR="00F35EB9" w:rsidRPr="002C62F7" w:rsidRDefault="00F35EB9" w:rsidP="00905078">
            <w:pPr>
              <w:ind w:left="-122"/>
              <w:jc w:val="right"/>
              <w:rPr>
                <w:color w:val="000000"/>
              </w:rPr>
            </w:pPr>
            <w:r>
              <w:rPr>
                <w:color w:val="000000"/>
              </w:rPr>
              <w:lastRenderedPageBreak/>
              <w:t>12 164,2</w:t>
            </w:r>
          </w:p>
        </w:tc>
        <w:tc>
          <w:tcPr>
            <w:tcW w:w="1418" w:type="dxa"/>
            <w:vAlign w:val="center"/>
          </w:tcPr>
          <w:p w:rsidR="00F35EB9" w:rsidRPr="002C62F7" w:rsidRDefault="00F35EB9" w:rsidP="00905078">
            <w:pPr>
              <w:ind w:left="-122" w:right="-4"/>
              <w:jc w:val="right"/>
              <w:rPr>
                <w:color w:val="000000"/>
              </w:rPr>
            </w:pPr>
            <w:r>
              <w:rPr>
                <w:color w:val="000000"/>
              </w:rPr>
              <w:t>8 091,5</w:t>
            </w:r>
          </w:p>
        </w:tc>
        <w:tc>
          <w:tcPr>
            <w:tcW w:w="1296" w:type="dxa"/>
            <w:vAlign w:val="center"/>
          </w:tcPr>
          <w:p w:rsidR="00F35EB9" w:rsidRPr="002C62F7" w:rsidRDefault="00F35EB9" w:rsidP="00905078">
            <w:pPr>
              <w:ind w:left="-122" w:right="-37"/>
              <w:jc w:val="right"/>
              <w:rPr>
                <w:color w:val="000000"/>
              </w:rPr>
            </w:pPr>
            <w:r>
              <w:rPr>
                <w:color w:val="000000"/>
              </w:rPr>
              <w:t>7 845,0</w:t>
            </w:r>
          </w:p>
        </w:tc>
      </w:tr>
    </w:tbl>
    <w:p w:rsidR="00F35EB9" w:rsidRPr="002C62F7" w:rsidRDefault="00F35EB9" w:rsidP="00F35EB9">
      <w:pPr>
        <w:autoSpaceDE w:val="0"/>
        <w:autoSpaceDN w:val="0"/>
        <w:adjustRightInd w:val="0"/>
        <w:ind w:firstLine="709"/>
        <w:jc w:val="both"/>
      </w:pPr>
    </w:p>
    <w:p w:rsidR="00F35EB9" w:rsidRPr="002211D9" w:rsidRDefault="00F35EB9" w:rsidP="001A2CD3">
      <w:pPr>
        <w:autoSpaceDE w:val="0"/>
        <w:autoSpaceDN w:val="0"/>
        <w:adjustRightInd w:val="0"/>
        <w:ind w:left="-737" w:firstLine="709"/>
        <w:jc w:val="both"/>
        <w:rPr>
          <w:sz w:val="26"/>
          <w:szCs w:val="26"/>
        </w:rPr>
      </w:pPr>
      <w:r w:rsidRPr="002211D9">
        <w:rPr>
          <w:sz w:val="26"/>
          <w:szCs w:val="26"/>
        </w:rPr>
        <w:t xml:space="preserve">В рамках реализации подпрограммы «Развитие дошкольного, общего и дополнительного образования» предусмотрены расходы: </w:t>
      </w:r>
    </w:p>
    <w:p w:rsidR="00F35EB9" w:rsidRPr="002211D9" w:rsidRDefault="00F35EB9" w:rsidP="001A2CD3">
      <w:pPr>
        <w:autoSpaceDE w:val="0"/>
        <w:autoSpaceDN w:val="0"/>
        <w:adjustRightInd w:val="0"/>
        <w:ind w:left="-737" w:firstLine="709"/>
        <w:jc w:val="both"/>
        <w:rPr>
          <w:snapToGrid w:val="0"/>
          <w:sz w:val="26"/>
          <w:szCs w:val="26"/>
        </w:rPr>
      </w:pPr>
      <w:r w:rsidRPr="002211D9">
        <w:rPr>
          <w:snapToGrid w:val="0"/>
          <w:sz w:val="26"/>
          <w:szCs w:val="26"/>
        </w:rPr>
        <w:t>- на содержание муниципальных образовательных организаций дошкольного, общего и дополнительного образования на 2018 год</w:t>
      </w:r>
      <w:r w:rsidRPr="002211D9">
        <w:rPr>
          <w:sz w:val="26"/>
          <w:szCs w:val="26"/>
        </w:rPr>
        <w:t xml:space="preserve"> в сумме </w:t>
      </w:r>
      <w:r>
        <w:rPr>
          <w:sz w:val="26"/>
          <w:szCs w:val="26"/>
        </w:rPr>
        <w:t>85 382,9</w:t>
      </w:r>
      <w:r w:rsidRPr="002211D9">
        <w:rPr>
          <w:sz w:val="26"/>
          <w:szCs w:val="26"/>
        </w:rPr>
        <w:t xml:space="preserve"> тыс. рублей, на 2019 год </w:t>
      </w:r>
      <w:r>
        <w:rPr>
          <w:sz w:val="26"/>
          <w:szCs w:val="26"/>
        </w:rPr>
        <w:t>77 090,4</w:t>
      </w:r>
      <w:r w:rsidRPr="002211D9">
        <w:rPr>
          <w:sz w:val="26"/>
          <w:szCs w:val="26"/>
        </w:rPr>
        <w:t xml:space="preserve"> тыс. рублей, на 2020 год </w:t>
      </w:r>
      <w:r>
        <w:rPr>
          <w:sz w:val="26"/>
          <w:szCs w:val="26"/>
        </w:rPr>
        <w:t>76 401,5</w:t>
      </w:r>
      <w:r w:rsidRPr="002211D9">
        <w:rPr>
          <w:sz w:val="26"/>
          <w:szCs w:val="26"/>
        </w:rPr>
        <w:t xml:space="preserve"> тыс. рублей;</w:t>
      </w:r>
    </w:p>
    <w:p w:rsidR="00F35EB9" w:rsidRPr="002211D9" w:rsidRDefault="00F35EB9" w:rsidP="001A2CD3">
      <w:pPr>
        <w:autoSpaceDE w:val="0"/>
        <w:autoSpaceDN w:val="0"/>
        <w:adjustRightInd w:val="0"/>
        <w:ind w:left="-737" w:firstLine="709"/>
        <w:jc w:val="both"/>
        <w:rPr>
          <w:snapToGrid w:val="0"/>
          <w:sz w:val="26"/>
          <w:szCs w:val="26"/>
        </w:rPr>
      </w:pPr>
      <w:r w:rsidRPr="002211D9">
        <w:rPr>
          <w:snapToGrid w:val="0"/>
          <w:sz w:val="26"/>
          <w:szCs w:val="26"/>
        </w:rPr>
        <w:t xml:space="preserve">- на обеспечение противопожарных мероприятий в помещениях образовательных организаций в сумме </w:t>
      </w:r>
      <w:r>
        <w:rPr>
          <w:snapToGrid w:val="0"/>
          <w:sz w:val="26"/>
          <w:szCs w:val="26"/>
        </w:rPr>
        <w:t>2 500,0</w:t>
      </w:r>
      <w:r w:rsidRPr="002211D9">
        <w:rPr>
          <w:snapToGrid w:val="0"/>
          <w:sz w:val="26"/>
          <w:szCs w:val="26"/>
        </w:rPr>
        <w:t xml:space="preserve"> тыс. рублей </w:t>
      </w:r>
      <w:r w:rsidRPr="0021520A">
        <w:rPr>
          <w:snapToGrid w:val="0"/>
          <w:sz w:val="26"/>
          <w:szCs w:val="26"/>
        </w:rPr>
        <w:t>ежегодно;</w:t>
      </w:r>
    </w:p>
    <w:p w:rsidR="00F35EB9" w:rsidRPr="002211D9" w:rsidRDefault="00F35EB9" w:rsidP="001A2CD3">
      <w:pPr>
        <w:autoSpaceDE w:val="0"/>
        <w:autoSpaceDN w:val="0"/>
        <w:adjustRightInd w:val="0"/>
        <w:ind w:left="-737" w:firstLine="709"/>
        <w:jc w:val="both"/>
        <w:rPr>
          <w:sz w:val="26"/>
          <w:szCs w:val="26"/>
        </w:rPr>
      </w:pPr>
      <w:r w:rsidRPr="00D4616B">
        <w:rPr>
          <w:sz w:val="26"/>
          <w:szCs w:val="26"/>
        </w:rPr>
        <w:t>- на проведение капитальных ремонтов общеобразовательных организаций на 2018 год в сумме 600,0 тыс. рублей (СОШ с. Онот и СОШ с. Саянское), на 2019 год 400,0 тыс. рублей и на 2020 год 400,0 тыс. рублей, а также на разработку ПСД на капитальный ремонт СОШ Тал</w:t>
      </w:r>
      <w:r>
        <w:rPr>
          <w:sz w:val="26"/>
          <w:szCs w:val="26"/>
        </w:rPr>
        <w:t>ьники,</w:t>
      </w:r>
      <w:r w:rsidRPr="00D4616B">
        <w:rPr>
          <w:sz w:val="26"/>
          <w:szCs w:val="26"/>
        </w:rPr>
        <w:t xml:space="preserve"> СОШ №1 п. Михайловка</w:t>
      </w:r>
      <w:r>
        <w:rPr>
          <w:sz w:val="26"/>
          <w:szCs w:val="26"/>
        </w:rPr>
        <w:t>, СОШ с. Парфеново</w:t>
      </w:r>
      <w:r w:rsidRPr="00D4616B">
        <w:rPr>
          <w:sz w:val="26"/>
          <w:szCs w:val="26"/>
        </w:rPr>
        <w:t xml:space="preserve"> на 2018 год в сумме </w:t>
      </w:r>
      <w:r>
        <w:rPr>
          <w:sz w:val="26"/>
          <w:szCs w:val="26"/>
        </w:rPr>
        <w:t>2 006</w:t>
      </w:r>
      <w:r w:rsidRPr="00D4616B">
        <w:rPr>
          <w:sz w:val="26"/>
          <w:szCs w:val="26"/>
        </w:rPr>
        <w:t>,0 тыс. руб.</w:t>
      </w:r>
      <w:r>
        <w:rPr>
          <w:sz w:val="26"/>
          <w:szCs w:val="26"/>
        </w:rPr>
        <w:t>, на проектные работы по капитальным ремонтам СОШ на 2019-2020 годы в сумме 500,0 тыс. руб. ежегодно</w:t>
      </w:r>
      <w:r w:rsidRPr="00D4616B">
        <w:rPr>
          <w:sz w:val="26"/>
          <w:szCs w:val="26"/>
        </w:rPr>
        <w:t>;</w:t>
      </w:r>
    </w:p>
    <w:p w:rsidR="00F35EB9" w:rsidRPr="002211D9" w:rsidRDefault="00F35EB9" w:rsidP="001A2CD3">
      <w:pPr>
        <w:autoSpaceDE w:val="0"/>
        <w:autoSpaceDN w:val="0"/>
        <w:adjustRightInd w:val="0"/>
        <w:ind w:left="-737" w:firstLine="709"/>
        <w:jc w:val="both"/>
        <w:rPr>
          <w:sz w:val="26"/>
          <w:szCs w:val="26"/>
        </w:rPr>
      </w:pPr>
      <w:r w:rsidRPr="002211D9">
        <w:rPr>
          <w:sz w:val="26"/>
          <w:szCs w:val="26"/>
        </w:rPr>
        <w:t>- на софинансирование первоочередных мероприятий по модернизации объектов теплоснабжения и подготовки к отопительному сезону объектов коммунальной инфраструктуры на 2018 год в сумме 98,0 тыс. руб. (ДОУ д. Ключи</w:t>
      </w:r>
      <w:r>
        <w:rPr>
          <w:sz w:val="26"/>
          <w:szCs w:val="26"/>
        </w:rPr>
        <w:t xml:space="preserve"> -60,0 тыс. руб.</w:t>
      </w:r>
      <w:r w:rsidRPr="002211D9">
        <w:rPr>
          <w:sz w:val="26"/>
          <w:szCs w:val="26"/>
        </w:rPr>
        <w:t>, НШ-ДС д. Козлова</w:t>
      </w:r>
      <w:r>
        <w:rPr>
          <w:sz w:val="26"/>
          <w:szCs w:val="26"/>
        </w:rPr>
        <w:t xml:space="preserve"> – 38,0 тыс. руб.</w:t>
      </w:r>
      <w:r w:rsidRPr="002211D9">
        <w:rPr>
          <w:sz w:val="26"/>
          <w:szCs w:val="26"/>
        </w:rPr>
        <w:t>);</w:t>
      </w:r>
    </w:p>
    <w:p w:rsidR="00F35EB9" w:rsidRPr="002211D9" w:rsidRDefault="00F35EB9" w:rsidP="001A2CD3">
      <w:pPr>
        <w:autoSpaceDE w:val="0"/>
        <w:autoSpaceDN w:val="0"/>
        <w:adjustRightInd w:val="0"/>
        <w:ind w:left="-737" w:firstLine="709"/>
        <w:jc w:val="both"/>
        <w:rPr>
          <w:sz w:val="26"/>
          <w:szCs w:val="26"/>
        </w:rPr>
      </w:pPr>
      <w:r w:rsidRPr="002211D9">
        <w:rPr>
          <w:sz w:val="26"/>
          <w:szCs w:val="26"/>
        </w:rPr>
        <w:t>- на проведение санитарно-эп</w:t>
      </w:r>
      <w:r>
        <w:rPr>
          <w:sz w:val="26"/>
          <w:szCs w:val="26"/>
        </w:rPr>
        <w:t>идемиологических мероприятий</w:t>
      </w:r>
      <w:r w:rsidRPr="002211D9">
        <w:rPr>
          <w:sz w:val="26"/>
          <w:szCs w:val="26"/>
        </w:rPr>
        <w:t xml:space="preserve"> на территории образовательных организаций в сумме </w:t>
      </w:r>
      <w:r>
        <w:rPr>
          <w:sz w:val="26"/>
          <w:szCs w:val="26"/>
        </w:rPr>
        <w:t>304,9</w:t>
      </w:r>
      <w:r w:rsidRPr="002211D9">
        <w:rPr>
          <w:sz w:val="26"/>
          <w:szCs w:val="26"/>
        </w:rPr>
        <w:t xml:space="preserve"> тыс. рублей</w:t>
      </w:r>
      <w:r>
        <w:rPr>
          <w:sz w:val="26"/>
          <w:szCs w:val="26"/>
        </w:rPr>
        <w:t xml:space="preserve"> ежегодно</w:t>
      </w:r>
      <w:r w:rsidRPr="002211D9">
        <w:rPr>
          <w:sz w:val="26"/>
          <w:szCs w:val="26"/>
        </w:rPr>
        <w:t>;</w:t>
      </w:r>
    </w:p>
    <w:p w:rsidR="00F35EB9" w:rsidRPr="002211D9" w:rsidRDefault="00F35EB9" w:rsidP="001A2CD3">
      <w:pPr>
        <w:autoSpaceDE w:val="0"/>
        <w:autoSpaceDN w:val="0"/>
        <w:adjustRightInd w:val="0"/>
        <w:ind w:left="-737" w:firstLine="709"/>
        <w:jc w:val="both"/>
        <w:rPr>
          <w:sz w:val="26"/>
          <w:szCs w:val="26"/>
        </w:rPr>
      </w:pPr>
      <w:r w:rsidRPr="002211D9">
        <w:rPr>
          <w:sz w:val="26"/>
          <w:szCs w:val="26"/>
        </w:rPr>
        <w:t xml:space="preserve">- на создание условий безопасности школьных перевозок для обеспечения доступа к качественному образованию на 2018 год в сумме </w:t>
      </w:r>
      <w:r>
        <w:rPr>
          <w:sz w:val="26"/>
          <w:szCs w:val="26"/>
        </w:rPr>
        <w:t>8 047,0</w:t>
      </w:r>
      <w:r w:rsidRPr="002211D9">
        <w:rPr>
          <w:sz w:val="26"/>
          <w:szCs w:val="26"/>
        </w:rPr>
        <w:t xml:space="preserve">тыс. руб. (в том числе на приобретение школьных автобусов в СОШ с. Узкий Луг и СОШ с. Бельск в сумме 185,0 тыс. руб.), на 2019 год в сумме </w:t>
      </w:r>
      <w:r>
        <w:rPr>
          <w:sz w:val="26"/>
          <w:szCs w:val="26"/>
        </w:rPr>
        <w:t>7 419,5</w:t>
      </w:r>
      <w:r w:rsidRPr="002211D9">
        <w:rPr>
          <w:sz w:val="26"/>
          <w:szCs w:val="26"/>
        </w:rPr>
        <w:t xml:space="preserve"> тыс. руб., на 2020 год в сумме </w:t>
      </w:r>
      <w:r>
        <w:rPr>
          <w:sz w:val="26"/>
          <w:szCs w:val="26"/>
        </w:rPr>
        <w:t>7 448,0</w:t>
      </w:r>
      <w:r w:rsidRPr="002211D9">
        <w:rPr>
          <w:sz w:val="26"/>
          <w:szCs w:val="26"/>
        </w:rPr>
        <w:t xml:space="preserve"> тыс. рублей (в том числе на приобретение школьных автобусов в СОШ с. Алехино, СОШ с. В. Булай, СОШ с. Парфеново в сумме 270,0 тыс. руб.);</w:t>
      </w:r>
    </w:p>
    <w:p w:rsidR="00F35EB9" w:rsidRPr="002211D9" w:rsidRDefault="00F35EB9" w:rsidP="001A2CD3">
      <w:pPr>
        <w:autoSpaceDE w:val="0"/>
        <w:autoSpaceDN w:val="0"/>
        <w:adjustRightInd w:val="0"/>
        <w:ind w:left="-737" w:firstLine="709"/>
        <w:jc w:val="both"/>
        <w:rPr>
          <w:sz w:val="26"/>
          <w:szCs w:val="26"/>
        </w:rPr>
      </w:pPr>
      <w:r w:rsidRPr="002211D9">
        <w:rPr>
          <w:sz w:val="26"/>
          <w:szCs w:val="26"/>
        </w:rPr>
        <w:t xml:space="preserve">- на обеспечение оборудованием пунктов проведения экзаменов на 2018 год в сумме </w:t>
      </w:r>
      <w:r>
        <w:rPr>
          <w:sz w:val="26"/>
          <w:szCs w:val="26"/>
        </w:rPr>
        <w:t>199,8</w:t>
      </w:r>
      <w:r w:rsidRPr="002211D9">
        <w:rPr>
          <w:sz w:val="26"/>
          <w:szCs w:val="26"/>
        </w:rPr>
        <w:t xml:space="preserve"> тыс. рублей, на 2019 год в сумме </w:t>
      </w:r>
      <w:r>
        <w:rPr>
          <w:sz w:val="26"/>
          <w:szCs w:val="26"/>
        </w:rPr>
        <w:t>193,9</w:t>
      </w:r>
      <w:r w:rsidRPr="002211D9">
        <w:rPr>
          <w:sz w:val="26"/>
          <w:szCs w:val="26"/>
        </w:rPr>
        <w:t xml:space="preserve"> тыс. руб., на 2020 годы </w:t>
      </w:r>
      <w:r>
        <w:rPr>
          <w:sz w:val="26"/>
          <w:szCs w:val="26"/>
        </w:rPr>
        <w:t>в сумме 199,5</w:t>
      </w:r>
      <w:r w:rsidRPr="002211D9">
        <w:rPr>
          <w:sz w:val="26"/>
          <w:szCs w:val="26"/>
        </w:rPr>
        <w:t xml:space="preserve"> тыс. рублей;</w:t>
      </w:r>
    </w:p>
    <w:p w:rsidR="00F35EB9" w:rsidRPr="002211D9" w:rsidRDefault="00F35EB9" w:rsidP="001A2CD3">
      <w:pPr>
        <w:autoSpaceDE w:val="0"/>
        <w:autoSpaceDN w:val="0"/>
        <w:adjustRightInd w:val="0"/>
        <w:ind w:left="-737" w:firstLine="709"/>
        <w:jc w:val="both"/>
        <w:rPr>
          <w:sz w:val="26"/>
          <w:szCs w:val="26"/>
        </w:rPr>
      </w:pPr>
      <w:r w:rsidRPr="002211D9">
        <w:rPr>
          <w:sz w:val="26"/>
          <w:szCs w:val="26"/>
        </w:rPr>
        <w:t>- на обеспечение занятости несовершеннолетних граждан в возрасте от 14 до 18 лет в сумме 100,0 тыс. руб. ежегодно;</w:t>
      </w:r>
    </w:p>
    <w:p w:rsidR="00F35EB9" w:rsidRPr="002211D9" w:rsidRDefault="00F35EB9" w:rsidP="001A2CD3">
      <w:pPr>
        <w:autoSpaceDE w:val="0"/>
        <w:autoSpaceDN w:val="0"/>
        <w:adjustRightInd w:val="0"/>
        <w:ind w:left="-737" w:firstLine="709"/>
        <w:jc w:val="both"/>
        <w:rPr>
          <w:sz w:val="26"/>
          <w:szCs w:val="26"/>
        </w:rPr>
      </w:pPr>
      <w:r w:rsidRPr="002211D9">
        <w:rPr>
          <w:sz w:val="26"/>
          <w:szCs w:val="26"/>
        </w:rPr>
        <w:t xml:space="preserve">- на комплектование школьных библиотек учебной литературой в сумме 15,0 тыс. руб. ежегодно; </w:t>
      </w:r>
    </w:p>
    <w:p w:rsidR="00F35EB9" w:rsidRDefault="00F35EB9" w:rsidP="001A2CD3">
      <w:pPr>
        <w:autoSpaceDE w:val="0"/>
        <w:autoSpaceDN w:val="0"/>
        <w:adjustRightInd w:val="0"/>
        <w:ind w:left="-737" w:firstLine="709"/>
        <w:jc w:val="both"/>
        <w:rPr>
          <w:sz w:val="26"/>
          <w:szCs w:val="26"/>
        </w:rPr>
      </w:pPr>
      <w:r w:rsidRPr="002211D9">
        <w:rPr>
          <w:sz w:val="26"/>
          <w:szCs w:val="26"/>
        </w:rPr>
        <w:t xml:space="preserve">-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образовательных организациях в сумме </w:t>
      </w:r>
      <w:r>
        <w:rPr>
          <w:sz w:val="26"/>
          <w:szCs w:val="26"/>
        </w:rPr>
        <w:t>468 607,1</w:t>
      </w:r>
      <w:r w:rsidRPr="002211D9">
        <w:rPr>
          <w:sz w:val="26"/>
          <w:szCs w:val="26"/>
        </w:rPr>
        <w:t xml:space="preserve"> тыс. рублей</w:t>
      </w:r>
      <w:r>
        <w:rPr>
          <w:sz w:val="26"/>
          <w:szCs w:val="26"/>
        </w:rPr>
        <w:t xml:space="preserve"> ежегодно</w:t>
      </w:r>
      <w:r w:rsidRPr="002211D9">
        <w:rPr>
          <w:sz w:val="26"/>
          <w:szCs w:val="26"/>
        </w:rPr>
        <w:t>;</w:t>
      </w:r>
    </w:p>
    <w:p w:rsidR="00F35EB9" w:rsidRDefault="00F35EB9" w:rsidP="001A2CD3">
      <w:pPr>
        <w:autoSpaceDE w:val="0"/>
        <w:autoSpaceDN w:val="0"/>
        <w:adjustRightInd w:val="0"/>
        <w:ind w:left="-737" w:firstLine="709"/>
        <w:jc w:val="both"/>
        <w:rPr>
          <w:sz w:val="26"/>
          <w:szCs w:val="26"/>
        </w:rPr>
      </w:pPr>
      <w:r>
        <w:rPr>
          <w:sz w:val="26"/>
          <w:szCs w:val="26"/>
        </w:rPr>
        <w:t>- на о</w:t>
      </w:r>
      <w:r w:rsidRPr="00A279D3">
        <w:rPr>
          <w:sz w:val="26"/>
          <w:szCs w:val="26"/>
        </w:rPr>
        <w:t>существление отдельных областных государственных полномочий по предоставлению мер социальной поддержки многодетным и малоимущим семьям</w:t>
      </w:r>
      <w:r>
        <w:rPr>
          <w:sz w:val="26"/>
          <w:szCs w:val="26"/>
        </w:rPr>
        <w:t xml:space="preserve"> в сумме 15 269,4 тыс. руб. ежегодно;</w:t>
      </w:r>
    </w:p>
    <w:p w:rsidR="00F35EB9" w:rsidRPr="002211D9" w:rsidRDefault="00F35EB9" w:rsidP="001A2CD3">
      <w:pPr>
        <w:autoSpaceDE w:val="0"/>
        <w:autoSpaceDN w:val="0"/>
        <w:adjustRightInd w:val="0"/>
        <w:ind w:left="-737" w:firstLine="709"/>
        <w:jc w:val="both"/>
        <w:rPr>
          <w:sz w:val="26"/>
          <w:szCs w:val="26"/>
        </w:rPr>
      </w:pPr>
      <w:r>
        <w:rPr>
          <w:sz w:val="26"/>
          <w:szCs w:val="26"/>
        </w:rPr>
        <w:t>- на обеспечение софинансирования за счет средств местного бюджета расходов на закупку</w:t>
      </w:r>
      <w:r w:rsidRPr="00190687">
        <w:rPr>
          <w:sz w:val="26"/>
          <w:szCs w:val="26"/>
        </w:rPr>
        <w:t xml:space="preserve"> оборудования для оснащения производственных помещений столовых муниципальных общеобразовательных организаций </w:t>
      </w:r>
      <w:r>
        <w:rPr>
          <w:sz w:val="26"/>
          <w:szCs w:val="26"/>
        </w:rPr>
        <w:t>в сумме 30,0 тыс. руб. на 2018 год, в сумме 20,0 тыс. руб. на 2019-2020 годы ежегодно,</w:t>
      </w:r>
    </w:p>
    <w:p w:rsidR="00F35EB9" w:rsidRPr="002211D9" w:rsidRDefault="00F35EB9" w:rsidP="001A2CD3">
      <w:pPr>
        <w:autoSpaceDE w:val="0"/>
        <w:autoSpaceDN w:val="0"/>
        <w:adjustRightInd w:val="0"/>
        <w:ind w:left="-737" w:firstLine="709"/>
        <w:jc w:val="both"/>
        <w:rPr>
          <w:snapToGrid w:val="0"/>
          <w:sz w:val="26"/>
          <w:szCs w:val="26"/>
        </w:rPr>
      </w:pPr>
      <w:r w:rsidRPr="002211D9">
        <w:rPr>
          <w:snapToGrid w:val="0"/>
          <w:sz w:val="26"/>
          <w:szCs w:val="26"/>
        </w:rPr>
        <w:t>В рамках подпрограммы «Обеспечение реализации муниципальной программы и прочие мероприятия в области образования» предусмотрены расходы:</w:t>
      </w:r>
    </w:p>
    <w:p w:rsidR="00F35EB9" w:rsidRPr="002211D9" w:rsidRDefault="00F35EB9" w:rsidP="001A2CD3">
      <w:pPr>
        <w:autoSpaceDE w:val="0"/>
        <w:autoSpaceDN w:val="0"/>
        <w:adjustRightInd w:val="0"/>
        <w:ind w:left="-737" w:firstLine="709"/>
        <w:jc w:val="both"/>
        <w:rPr>
          <w:snapToGrid w:val="0"/>
          <w:sz w:val="26"/>
          <w:szCs w:val="26"/>
        </w:rPr>
      </w:pPr>
      <w:r w:rsidRPr="002211D9">
        <w:rPr>
          <w:snapToGrid w:val="0"/>
          <w:sz w:val="26"/>
          <w:szCs w:val="26"/>
        </w:rPr>
        <w:t>- на содержание и обеспечение деятельности Отдела образования АЧРМО</w:t>
      </w:r>
      <w:r>
        <w:rPr>
          <w:snapToGrid w:val="0"/>
          <w:sz w:val="26"/>
          <w:szCs w:val="26"/>
        </w:rPr>
        <w:t xml:space="preserve"> в сумме 2 513,1 тыс. руб. на 2018 год, в сумме 2 070,8 тыс. руб. на 2019 год, в сумме 1 986,0 тыс. руб. на 2020 год</w:t>
      </w:r>
      <w:r w:rsidRPr="002211D9">
        <w:rPr>
          <w:snapToGrid w:val="0"/>
          <w:sz w:val="26"/>
          <w:szCs w:val="26"/>
        </w:rPr>
        <w:t>;</w:t>
      </w:r>
    </w:p>
    <w:p w:rsidR="00F35EB9" w:rsidRPr="002211D9" w:rsidRDefault="00F35EB9" w:rsidP="001A2CD3">
      <w:pPr>
        <w:autoSpaceDE w:val="0"/>
        <w:autoSpaceDN w:val="0"/>
        <w:adjustRightInd w:val="0"/>
        <w:ind w:left="-737" w:firstLine="709"/>
        <w:jc w:val="both"/>
        <w:rPr>
          <w:snapToGrid w:val="0"/>
          <w:sz w:val="26"/>
          <w:szCs w:val="26"/>
        </w:rPr>
      </w:pPr>
      <w:r w:rsidRPr="002211D9">
        <w:rPr>
          <w:snapToGrid w:val="0"/>
          <w:sz w:val="26"/>
          <w:szCs w:val="26"/>
        </w:rPr>
        <w:lastRenderedPageBreak/>
        <w:t>- на содержание и обеспечение деятельности муниципального казенного учреждения Центр развития образования</w:t>
      </w:r>
      <w:r w:rsidRPr="002211D9">
        <w:rPr>
          <w:sz w:val="26"/>
          <w:szCs w:val="26"/>
        </w:rPr>
        <w:t xml:space="preserve"> на 2018 год в сумме </w:t>
      </w:r>
      <w:r>
        <w:rPr>
          <w:sz w:val="26"/>
          <w:szCs w:val="26"/>
        </w:rPr>
        <w:t>5 945,6</w:t>
      </w:r>
      <w:r w:rsidRPr="002211D9">
        <w:rPr>
          <w:sz w:val="26"/>
          <w:szCs w:val="26"/>
        </w:rPr>
        <w:t xml:space="preserve"> тыс. рублей, на 2019 год </w:t>
      </w:r>
      <w:r>
        <w:rPr>
          <w:sz w:val="26"/>
          <w:szCs w:val="26"/>
        </w:rPr>
        <w:t>4 742,3</w:t>
      </w:r>
      <w:r w:rsidRPr="002211D9">
        <w:rPr>
          <w:sz w:val="26"/>
          <w:szCs w:val="26"/>
        </w:rPr>
        <w:t xml:space="preserve"> тыс. рублей, на 2020 год </w:t>
      </w:r>
      <w:r>
        <w:rPr>
          <w:sz w:val="26"/>
          <w:szCs w:val="26"/>
        </w:rPr>
        <w:t>4 580,6</w:t>
      </w:r>
      <w:r w:rsidRPr="002211D9">
        <w:rPr>
          <w:sz w:val="26"/>
          <w:szCs w:val="26"/>
        </w:rPr>
        <w:t xml:space="preserve"> тыс. рублей</w:t>
      </w:r>
      <w:r w:rsidRPr="002211D9">
        <w:rPr>
          <w:snapToGrid w:val="0"/>
          <w:sz w:val="26"/>
          <w:szCs w:val="26"/>
        </w:rPr>
        <w:t>;</w:t>
      </w:r>
    </w:p>
    <w:p w:rsidR="00F35EB9" w:rsidRPr="002211D9" w:rsidRDefault="00F35EB9" w:rsidP="001A2CD3">
      <w:pPr>
        <w:autoSpaceDE w:val="0"/>
        <w:autoSpaceDN w:val="0"/>
        <w:adjustRightInd w:val="0"/>
        <w:ind w:left="-737" w:firstLine="709"/>
        <w:jc w:val="both"/>
        <w:rPr>
          <w:snapToGrid w:val="0"/>
          <w:sz w:val="26"/>
          <w:szCs w:val="26"/>
        </w:rPr>
      </w:pPr>
      <w:r w:rsidRPr="002211D9">
        <w:rPr>
          <w:snapToGrid w:val="0"/>
          <w:sz w:val="26"/>
          <w:szCs w:val="26"/>
        </w:rPr>
        <w:t>- на осуществление мероприятий, направленных на профилактику суицидальных попыток среди несовершеннолетних в сумме 10,0 тыс. руб. ежегодно;</w:t>
      </w:r>
    </w:p>
    <w:p w:rsidR="00F35EB9" w:rsidRPr="002211D9" w:rsidRDefault="00F35EB9" w:rsidP="001A2CD3">
      <w:pPr>
        <w:autoSpaceDE w:val="0"/>
        <w:autoSpaceDN w:val="0"/>
        <w:adjustRightInd w:val="0"/>
        <w:ind w:left="-737" w:firstLine="709"/>
        <w:jc w:val="both"/>
        <w:rPr>
          <w:snapToGrid w:val="0"/>
          <w:sz w:val="26"/>
          <w:szCs w:val="26"/>
        </w:rPr>
      </w:pPr>
      <w:r w:rsidRPr="002211D9">
        <w:rPr>
          <w:snapToGrid w:val="0"/>
          <w:sz w:val="26"/>
          <w:szCs w:val="26"/>
        </w:rPr>
        <w:t xml:space="preserve">- на организацию отдыха детей в каникулярное время в лагерях с дневным пребыванием детей на 2018 год в сумме </w:t>
      </w:r>
      <w:r>
        <w:rPr>
          <w:snapToGrid w:val="0"/>
          <w:sz w:val="26"/>
          <w:szCs w:val="26"/>
        </w:rPr>
        <w:t>2 730,8</w:t>
      </w:r>
      <w:r w:rsidRPr="002211D9">
        <w:rPr>
          <w:snapToGrid w:val="0"/>
          <w:sz w:val="26"/>
          <w:szCs w:val="26"/>
        </w:rPr>
        <w:t xml:space="preserve"> тыс. рублей</w:t>
      </w:r>
      <w:r>
        <w:rPr>
          <w:snapToGrid w:val="0"/>
          <w:sz w:val="26"/>
          <w:szCs w:val="26"/>
        </w:rPr>
        <w:t xml:space="preserve"> (в том числе: на обеспечение продуктами питания в сумме 2 609,7 тыс. руб., из них 2 427,0 тыс. руб. за счет средств областного бюджета, на обеспечение санитарно-эпидемиологических мероприятий в сумме 121,1 тыс. руб.), на 2019 и 2020 год в сумме 303,8 тыс. руб. ежегодно, из них по 182,7 тыс. руб. на софинансирование расходов по обеспечению продуктами питания</w:t>
      </w:r>
      <w:r w:rsidRPr="002211D9">
        <w:rPr>
          <w:snapToGrid w:val="0"/>
          <w:sz w:val="26"/>
          <w:szCs w:val="26"/>
        </w:rPr>
        <w:t>;</w:t>
      </w:r>
    </w:p>
    <w:p w:rsidR="00F35EB9" w:rsidRPr="002211D9" w:rsidRDefault="00F35EB9" w:rsidP="001A2CD3">
      <w:pPr>
        <w:autoSpaceDE w:val="0"/>
        <w:autoSpaceDN w:val="0"/>
        <w:adjustRightInd w:val="0"/>
        <w:ind w:left="-737" w:firstLine="709"/>
        <w:jc w:val="both"/>
        <w:rPr>
          <w:snapToGrid w:val="0"/>
          <w:sz w:val="26"/>
          <w:szCs w:val="26"/>
        </w:rPr>
      </w:pPr>
      <w:r w:rsidRPr="002211D9">
        <w:rPr>
          <w:snapToGrid w:val="0"/>
          <w:sz w:val="26"/>
          <w:szCs w:val="26"/>
        </w:rPr>
        <w:t xml:space="preserve">- на организацию и проведение муниципальных и участие в региональных мероприятиях в сфере образования в сумме </w:t>
      </w:r>
      <w:r>
        <w:rPr>
          <w:snapToGrid w:val="0"/>
          <w:sz w:val="26"/>
          <w:szCs w:val="26"/>
        </w:rPr>
        <w:t>964,7</w:t>
      </w:r>
      <w:r w:rsidRPr="002211D9">
        <w:rPr>
          <w:snapToGrid w:val="0"/>
          <w:sz w:val="26"/>
          <w:szCs w:val="26"/>
        </w:rPr>
        <w:t xml:space="preserve"> тыс. рублей ежегодно. </w:t>
      </w:r>
    </w:p>
    <w:p w:rsidR="00F35EB9" w:rsidRPr="002211D9" w:rsidRDefault="00F35EB9" w:rsidP="001A2CD3">
      <w:pPr>
        <w:ind w:left="-737" w:firstLine="709"/>
        <w:jc w:val="both"/>
        <w:rPr>
          <w:b/>
          <w:sz w:val="26"/>
          <w:szCs w:val="26"/>
          <w:highlight w:val="yellow"/>
        </w:rPr>
      </w:pPr>
    </w:p>
    <w:p w:rsidR="00F35EB9" w:rsidRPr="002211D9" w:rsidRDefault="00F35EB9" w:rsidP="001A2CD3">
      <w:pPr>
        <w:ind w:left="-737" w:firstLine="709"/>
        <w:jc w:val="center"/>
        <w:rPr>
          <w:b/>
          <w:sz w:val="26"/>
          <w:szCs w:val="26"/>
        </w:rPr>
      </w:pPr>
      <w:r w:rsidRPr="002211D9">
        <w:rPr>
          <w:b/>
          <w:sz w:val="26"/>
          <w:szCs w:val="26"/>
        </w:rPr>
        <w:t>Муниципальная программа</w:t>
      </w:r>
    </w:p>
    <w:p w:rsidR="00F35EB9" w:rsidRPr="002211D9" w:rsidRDefault="00F35EB9" w:rsidP="001A2CD3">
      <w:pPr>
        <w:ind w:left="-737" w:firstLine="709"/>
        <w:jc w:val="center"/>
        <w:rPr>
          <w:b/>
          <w:sz w:val="26"/>
          <w:szCs w:val="26"/>
        </w:rPr>
      </w:pPr>
      <w:r w:rsidRPr="002211D9">
        <w:rPr>
          <w:b/>
          <w:sz w:val="26"/>
          <w:szCs w:val="26"/>
        </w:rPr>
        <w:t>«Сохранение и развитие культуры в Черемховском районном муниципальном образовании»</w:t>
      </w:r>
    </w:p>
    <w:p w:rsidR="00F35EB9" w:rsidRPr="002211D9" w:rsidRDefault="00F35EB9" w:rsidP="001A2CD3">
      <w:pPr>
        <w:ind w:left="-737" w:firstLine="709"/>
        <w:jc w:val="both"/>
        <w:rPr>
          <w:sz w:val="26"/>
          <w:szCs w:val="26"/>
        </w:rPr>
      </w:pPr>
      <w:r w:rsidRPr="002211D9">
        <w:rPr>
          <w:sz w:val="26"/>
          <w:szCs w:val="26"/>
        </w:rPr>
        <w:t>В состав муниципальной программы включены 2 подпрограммы:</w:t>
      </w:r>
    </w:p>
    <w:p w:rsidR="00F35EB9" w:rsidRPr="002211D9" w:rsidRDefault="00F35EB9" w:rsidP="001A2CD3">
      <w:pPr>
        <w:ind w:left="-737" w:firstLine="709"/>
        <w:jc w:val="both"/>
        <w:rPr>
          <w:sz w:val="26"/>
          <w:szCs w:val="26"/>
        </w:rPr>
      </w:pPr>
      <w:r w:rsidRPr="002211D9">
        <w:rPr>
          <w:sz w:val="26"/>
          <w:szCs w:val="26"/>
        </w:rPr>
        <w:t>«Укрепление единого культурного пространства на территории Черемховского районного муниципального образования»;</w:t>
      </w:r>
    </w:p>
    <w:p w:rsidR="00F35EB9" w:rsidRPr="002211D9" w:rsidRDefault="00F35EB9" w:rsidP="001A2CD3">
      <w:pPr>
        <w:ind w:left="-737" w:firstLine="709"/>
        <w:jc w:val="both"/>
        <w:rPr>
          <w:sz w:val="26"/>
          <w:szCs w:val="26"/>
        </w:rPr>
      </w:pPr>
      <w:r w:rsidRPr="002211D9">
        <w:rPr>
          <w:sz w:val="26"/>
          <w:szCs w:val="26"/>
        </w:rPr>
        <w:t>«Обеспечение реализации муниципальной программы и прочие мероприятия в области культуры».</w:t>
      </w:r>
    </w:p>
    <w:p w:rsidR="00F35EB9" w:rsidRPr="002211D9" w:rsidRDefault="00F35EB9" w:rsidP="001A2CD3">
      <w:pPr>
        <w:ind w:left="-737" w:firstLine="709"/>
        <w:jc w:val="both"/>
        <w:rPr>
          <w:sz w:val="26"/>
          <w:szCs w:val="26"/>
        </w:rPr>
      </w:pPr>
      <w:r w:rsidRPr="002211D9">
        <w:rPr>
          <w:sz w:val="26"/>
          <w:szCs w:val="26"/>
        </w:rPr>
        <w:t>В рамках реализации подпрограммы «Укрепление единого культурного пространства на территории Черемховского районного муниципального образования» предусмотрены расходы:</w:t>
      </w:r>
    </w:p>
    <w:p w:rsidR="00F35EB9" w:rsidRPr="002211D9" w:rsidRDefault="00F35EB9" w:rsidP="001A2CD3">
      <w:pPr>
        <w:ind w:left="-737" w:firstLine="709"/>
        <w:jc w:val="both"/>
        <w:rPr>
          <w:sz w:val="26"/>
          <w:szCs w:val="26"/>
        </w:rPr>
      </w:pPr>
      <w:r w:rsidRPr="002211D9">
        <w:rPr>
          <w:sz w:val="26"/>
          <w:szCs w:val="26"/>
        </w:rPr>
        <w:t xml:space="preserve">- на содержание и обеспечение деятельности музея, расположенного на территории п. Михайловка в сумме </w:t>
      </w:r>
      <w:r>
        <w:rPr>
          <w:sz w:val="26"/>
          <w:szCs w:val="26"/>
        </w:rPr>
        <w:t>1 815,6 тыс. руб. на 2018 год, в сумме 1 236,2 тыс. руб. на 2019 год, в сумме 1 205,3 тыс. руб. на 2020 год</w:t>
      </w:r>
      <w:r w:rsidRPr="002211D9">
        <w:rPr>
          <w:sz w:val="26"/>
          <w:szCs w:val="26"/>
        </w:rPr>
        <w:t>;</w:t>
      </w:r>
    </w:p>
    <w:p w:rsidR="00F35EB9" w:rsidRPr="002211D9" w:rsidRDefault="00F35EB9" w:rsidP="001A2CD3">
      <w:pPr>
        <w:ind w:left="-737" w:firstLine="709"/>
        <w:jc w:val="both"/>
        <w:rPr>
          <w:sz w:val="26"/>
          <w:szCs w:val="26"/>
        </w:rPr>
      </w:pPr>
      <w:r w:rsidRPr="002211D9">
        <w:rPr>
          <w:sz w:val="26"/>
          <w:szCs w:val="26"/>
        </w:rPr>
        <w:t xml:space="preserve">- на организацию библиотечного обслуживания населения района в сумме </w:t>
      </w:r>
      <w:r>
        <w:rPr>
          <w:sz w:val="26"/>
          <w:szCs w:val="26"/>
        </w:rPr>
        <w:t>15 997,7</w:t>
      </w:r>
      <w:r w:rsidRPr="002211D9">
        <w:rPr>
          <w:sz w:val="26"/>
          <w:szCs w:val="26"/>
        </w:rPr>
        <w:t xml:space="preserve"> тыс. руб. на 2018 год, в сумме </w:t>
      </w:r>
      <w:r>
        <w:rPr>
          <w:sz w:val="26"/>
          <w:szCs w:val="26"/>
        </w:rPr>
        <w:t xml:space="preserve">10 693,6 </w:t>
      </w:r>
      <w:r w:rsidRPr="002211D9">
        <w:rPr>
          <w:sz w:val="26"/>
          <w:szCs w:val="26"/>
        </w:rPr>
        <w:t xml:space="preserve">тыс. руб. на 2019 год, в сумме </w:t>
      </w:r>
      <w:r>
        <w:rPr>
          <w:sz w:val="26"/>
          <w:szCs w:val="26"/>
        </w:rPr>
        <w:t xml:space="preserve">10 436,1 </w:t>
      </w:r>
      <w:r w:rsidRPr="002211D9">
        <w:rPr>
          <w:sz w:val="26"/>
          <w:szCs w:val="26"/>
        </w:rPr>
        <w:t xml:space="preserve">тыс. руб. на 2020 год, в том числе софинансирование расходов на комплектование книжных фондов библиотек за счет средств бюджета района </w:t>
      </w:r>
      <w:r>
        <w:rPr>
          <w:sz w:val="26"/>
          <w:szCs w:val="26"/>
        </w:rPr>
        <w:t>предусмотрено в объеме</w:t>
      </w:r>
      <w:r w:rsidRPr="002211D9">
        <w:rPr>
          <w:sz w:val="26"/>
          <w:szCs w:val="26"/>
        </w:rPr>
        <w:t xml:space="preserve"> 54,0 тыс. руб. ежегодно;</w:t>
      </w:r>
    </w:p>
    <w:p w:rsidR="00F35EB9" w:rsidRPr="002211D9" w:rsidRDefault="00F35EB9" w:rsidP="001A2CD3">
      <w:pPr>
        <w:ind w:left="-737" w:firstLine="709"/>
        <w:jc w:val="both"/>
        <w:rPr>
          <w:sz w:val="26"/>
          <w:szCs w:val="26"/>
        </w:rPr>
      </w:pPr>
      <w:r w:rsidRPr="002211D9">
        <w:rPr>
          <w:sz w:val="26"/>
          <w:szCs w:val="26"/>
        </w:rPr>
        <w:t xml:space="preserve">- на развитие культурно-досуговой деятельности, включая расходы на содержание и обеспечение деятельности межпоселенческого культурного центра и проведение мероприятий в сфере культуры в сумме </w:t>
      </w:r>
      <w:r>
        <w:rPr>
          <w:sz w:val="26"/>
          <w:szCs w:val="26"/>
        </w:rPr>
        <w:t xml:space="preserve">9 246,3 </w:t>
      </w:r>
      <w:r w:rsidRPr="002211D9">
        <w:rPr>
          <w:sz w:val="26"/>
          <w:szCs w:val="26"/>
        </w:rPr>
        <w:t xml:space="preserve">тыс. руб. на 2018 год, в сумме </w:t>
      </w:r>
      <w:r>
        <w:rPr>
          <w:sz w:val="26"/>
          <w:szCs w:val="26"/>
        </w:rPr>
        <w:t>6 023,8</w:t>
      </w:r>
      <w:r w:rsidRPr="002211D9">
        <w:rPr>
          <w:sz w:val="26"/>
          <w:szCs w:val="26"/>
        </w:rPr>
        <w:t xml:space="preserve"> тыс. руб. на 2019 год, в сумме </w:t>
      </w:r>
      <w:r>
        <w:rPr>
          <w:sz w:val="26"/>
          <w:szCs w:val="26"/>
        </w:rPr>
        <w:t>5 868,0</w:t>
      </w:r>
      <w:r w:rsidRPr="002211D9">
        <w:rPr>
          <w:sz w:val="26"/>
          <w:szCs w:val="26"/>
        </w:rPr>
        <w:t xml:space="preserve"> тыс. руб. на 2020 год;</w:t>
      </w:r>
    </w:p>
    <w:p w:rsidR="00F35EB9" w:rsidRPr="002211D9" w:rsidRDefault="00F35EB9" w:rsidP="001A2CD3">
      <w:pPr>
        <w:ind w:left="-737" w:firstLine="709"/>
        <w:jc w:val="both"/>
        <w:rPr>
          <w:sz w:val="26"/>
          <w:szCs w:val="26"/>
        </w:rPr>
      </w:pPr>
      <w:r w:rsidRPr="002211D9">
        <w:rPr>
          <w:sz w:val="26"/>
          <w:szCs w:val="26"/>
        </w:rPr>
        <w:t xml:space="preserve">- на организацию дополнительного образования детей в области искусств, включая содержание и обеспечение деятельности детской школы искусств п. Михайловка в сумме </w:t>
      </w:r>
      <w:r>
        <w:rPr>
          <w:sz w:val="26"/>
          <w:szCs w:val="26"/>
        </w:rPr>
        <w:t xml:space="preserve">5 348,8 </w:t>
      </w:r>
      <w:r w:rsidRPr="002211D9">
        <w:rPr>
          <w:sz w:val="26"/>
          <w:szCs w:val="26"/>
        </w:rPr>
        <w:t xml:space="preserve">тыс. руб. на 2018 год, в сумме </w:t>
      </w:r>
      <w:r>
        <w:rPr>
          <w:sz w:val="26"/>
          <w:szCs w:val="26"/>
        </w:rPr>
        <w:t>4 321,0</w:t>
      </w:r>
      <w:r w:rsidRPr="002211D9">
        <w:rPr>
          <w:sz w:val="26"/>
          <w:szCs w:val="26"/>
        </w:rPr>
        <w:t xml:space="preserve"> тыс. руб. на 2019 год, в сумме </w:t>
      </w:r>
      <w:r>
        <w:rPr>
          <w:sz w:val="26"/>
          <w:szCs w:val="26"/>
        </w:rPr>
        <w:t>4 192,3</w:t>
      </w:r>
      <w:r w:rsidRPr="002211D9">
        <w:rPr>
          <w:sz w:val="26"/>
          <w:szCs w:val="26"/>
        </w:rPr>
        <w:t xml:space="preserve"> тыс. руб. на 2020 год. Кроме того, </w:t>
      </w:r>
      <w:r>
        <w:rPr>
          <w:sz w:val="26"/>
          <w:szCs w:val="26"/>
        </w:rPr>
        <w:t xml:space="preserve">в общей сумме расходов </w:t>
      </w:r>
      <w:r w:rsidRPr="002211D9">
        <w:rPr>
          <w:sz w:val="26"/>
          <w:szCs w:val="26"/>
        </w:rPr>
        <w:t>ежегодно предусмотрены средства в сумме 14,4 тыс. руб. на поддержку одаренных детей в форме выплаты стипендий мэра в соответствии с Постановление администрации ЧРМО от 12.11.2012 №828 «О стипендии мэра учащимся Детской школы искусств поселка Михайловка»</w:t>
      </w:r>
      <w:r>
        <w:rPr>
          <w:sz w:val="26"/>
          <w:szCs w:val="26"/>
        </w:rPr>
        <w:t>.</w:t>
      </w:r>
    </w:p>
    <w:p w:rsidR="00F35EB9" w:rsidRPr="002211D9" w:rsidRDefault="00F35EB9" w:rsidP="001A2CD3">
      <w:pPr>
        <w:ind w:left="-737" w:firstLine="709"/>
        <w:jc w:val="both"/>
        <w:rPr>
          <w:sz w:val="26"/>
          <w:szCs w:val="26"/>
        </w:rPr>
      </w:pPr>
      <w:r w:rsidRPr="002211D9">
        <w:rPr>
          <w:sz w:val="26"/>
          <w:szCs w:val="26"/>
        </w:rPr>
        <w:t xml:space="preserve">Подпрограмма «Обеспечение реализации муниципальной программы и прочие мероприятия в области культуры» содержит расходы на содержание и обеспечение деятельности отдела культуры АЧРМО и составляет </w:t>
      </w:r>
      <w:r>
        <w:rPr>
          <w:sz w:val="26"/>
          <w:szCs w:val="26"/>
        </w:rPr>
        <w:t xml:space="preserve">1 090,8 </w:t>
      </w:r>
      <w:r w:rsidRPr="002211D9">
        <w:rPr>
          <w:sz w:val="26"/>
          <w:szCs w:val="26"/>
        </w:rPr>
        <w:t xml:space="preserve">тыс. руб. на 2018 год, </w:t>
      </w:r>
      <w:r>
        <w:rPr>
          <w:sz w:val="26"/>
          <w:szCs w:val="26"/>
        </w:rPr>
        <w:t>882,8</w:t>
      </w:r>
      <w:r w:rsidRPr="002211D9">
        <w:rPr>
          <w:sz w:val="26"/>
          <w:szCs w:val="26"/>
        </w:rPr>
        <w:t xml:space="preserve"> тыс. руб. на 2019 год, </w:t>
      </w:r>
      <w:r>
        <w:rPr>
          <w:sz w:val="26"/>
          <w:szCs w:val="26"/>
        </w:rPr>
        <w:t>840,1</w:t>
      </w:r>
      <w:r w:rsidRPr="002211D9">
        <w:rPr>
          <w:sz w:val="26"/>
          <w:szCs w:val="26"/>
        </w:rPr>
        <w:t xml:space="preserve"> тыс. руб. на 2020 год.</w:t>
      </w:r>
    </w:p>
    <w:p w:rsidR="00F35EB9" w:rsidRPr="002211D9" w:rsidRDefault="00F35EB9" w:rsidP="001A2CD3">
      <w:pPr>
        <w:ind w:left="-737" w:firstLine="709"/>
        <w:jc w:val="center"/>
        <w:rPr>
          <w:b/>
          <w:sz w:val="26"/>
          <w:szCs w:val="26"/>
        </w:rPr>
      </w:pPr>
    </w:p>
    <w:p w:rsidR="00F35EB9" w:rsidRPr="002211D9" w:rsidRDefault="00F35EB9" w:rsidP="001A2CD3">
      <w:pPr>
        <w:ind w:left="-737" w:firstLine="709"/>
        <w:jc w:val="center"/>
        <w:rPr>
          <w:b/>
          <w:sz w:val="26"/>
          <w:szCs w:val="26"/>
        </w:rPr>
      </w:pPr>
      <w:r w:rsidRPr="002211D9">
        <w:rPr>
          <w:b/>
          <w:sz w:val="26"/>
          <w:szCs w:val="26"/>
        </w:rPr>
        <w:t>Муниципальная программа</w:t>
      </w:r>
    </w:p>
    <w:p w:rsidR="00F35EB9" w:rsidRPr="002211D9" w:rsidRDefault="00F35EB9" w:rsidP="001A2CD3">
      <w:pPr>
        <w:ind w:left="-737" w:firstLine="709"/>
        <w:jc w:val="center"/>
        <w:rPr>
          <w:b/>
          <w:sz w:val="26"/>
          <w:szCs w:val="26"/>
        </w:rPr>
      </w:pPr>
      <w:r w:rsidRPr="002211D9">
        <w:rPr>
          <w:b/>
          <w:sz w:val="26"/>
          <w:szCs w:val="26"/>
        </w:rPr>
        <w:t>«Жилищно-коммунальный комплекс и развитие инфраструктуры в Черемховском районном муниципальном образовании»</w:t>
      </w:r>
    </w:p>
    <w:p w:rsidR="00F35EB9" w:rsidRPr="002211D9" w:rsidRDefault="00F35EB9" w:rsidP="001A2CD3">
      <w:pPr>
        <w:ind w:left="-737" w:firstLine="709"/>
        <w:jc w:val="both"/>
        <w:rPr>
          <w:b/>
          <w:sz w:val="26"/>
          <w:szCs w:val="26"/>
          <w:highlight w:val="yellow"/>
        </w:rPr>
      </w:pPr>
    </w:p>
    <w:p w:rsidR="00F35EB9" w:rsidRDefault="00F35EB9" w:rsidP="001A2CD3">
      <w:pPr>
        <w:autoSpaceDE w:val="0"/>
        <w:autoSpaceDN w:val="0"/>
        <w:adjustRightInd w:val="0"/>
        <w:ind w:left="-737" w:firstLine="720"/>
        <w:jc w:val="both"/>
        <w:rPr>
          <w:sz w:val="26"/>
          <w:szCs w:val="26"/>
        </w:rPr>
      </w:pPr>
      <w:r w:rsidRPr="002211D9">
        <w:rPr>
          <w:sz w:val="26"/>
          <w:szCs w:val="26"/>
        </w:rPr>
        <w:lastRenderedPageBreak/>
        <w:t xml:space="preserve">Ресурсное обеспечение реализации мероприятий муниципальной  программы представлено в разрезе подпрограмм в таблице </w:t>
      </w:r>
      <w:r>
        <w:rPr>
          <w:sz w:val="26"/>
          <w:szCs w:val="26"/>
        </w:rPr>
        <w:t>3</w:t>
      </w:r>
      <w:r w:rsidRPr="001501BE">
        <w:rPr>
          <w:sz w:val="26"/>
          <w:szCs w:val="26"/>
        </w:rPr>
        <w:t>.</w:t>
      </w:r>
    </w:p>
    <w:p w:rsidR="00F35EB9" w:rsidRPr="001501BE" w:rsidRDefault="00F35EB9" w:rsidP="001A2CD3">
      <w:pPr>
        <w:autoSpaceDE w:val="0"/>
        <w:autoSpaceDN w:val="0"/>
        <w:adjustRightInd w:val="0"/>
        <w:ind w:left="-737" w:firstLine="720"/>
        <w:jc w:val="both"/>
        <w:rPr>
          <w:sz w:val="26"/>
          <w:szCs w:val="26"/>
        </w:rPr>
      </w:pPr>
      <w:r>
        <w:rPr>
          <w:sz w:val="26"/>
          <w:szCs w:val="26"/>
        </w:rPr>
        <w:t xml:space="preserve">Таблица 3. </w:t>
      </w:r>
      <w:r w:rsidRPr="002211D9">
        <w:rPr>
          <w:sz w:val="26"/>
          <w:szCs w:val="26"/>
        </w:rPr>
        <w:t>Ресурсное обеспечение муниципальной  программы</w:t>
      </w:r>
      <w:r>
        <w:rPr>
          <w:sz w:val="26"/>
          <w:szCs w:val="26"/>
        </w:rPr>
        <w:t xml:space="preserve"> </w:t>
      </w:r>
      <w:r w:rsidRPr="001501BE">
        <w:rPr>
          <w:sz w:val="26"/>
          <w:szCs w:val="26"/>
        </w:rPr>
        <w:t>«Жилищно-коммунальный комплекс и развитие инфраструктуры в Черемховском районном муниципальном образовании»</w:t>
      </w:r>
      <w:r>
        <w:rPr>
          <w:sz w:val="26"/>
          <w:szCs w:val="26"/>
        </w:rPr>
        <w:t xml:space="preserve"> на 2018-2023 годы</w:t>
      </w:r>
    </w:p>
    <w:p w:rsidR="00F35EB9" w:rsidRPr="002211D9" w:rsidRDefault="00F35EB9" w:rsidP="00F35EB9">
      <w:pPr>
        <w:autoSpaceDE w:val="0"/>
        <w:autoSpaceDN w:val="0"/>
        <w:adjustRightInd w:val="0"/>
        <w:ind w:firstLine="720"/>
        <w:jc w:val="right"/>
        <w:rPr>
          <w:sz w:val="26"/>
          <w:szCs w:val="26"/>
        </w:rPr>
      </w:pPr>
      <w:r w:rsidRPr="002211D9">
        <w:rPr>
          <w:sz w:val="26"/>
          <w:szCs w:val="26"/>
        </w:rPr>
        <w:t>тыс. рублей</w:t>
      </w:r>
    </w:p>
    <w:tbl>
      <w:tblPr>
        <w:tblW w:w="96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72"/>
        <w:gridCol w:w="1397"/>
        <w:gridCol w:w="1418"/>
        <w:gridCol w:w="1296"/>
      </w:tblGrid>
      <w:tr w:rsidR="00F35EB9" w:rsidRPr="002211D9" w:rsidTr="00905078">
        <w:trPr>
          <w:trHeight w:val="20"/>
          <w:tblHeader/>
          <w:jc w:val="center"/>
        </w:trPr>
        <w:tc>
          <w:tcPr>
            <w:tcW w:w="5572" w:type="dxa"/>
            <w:vAlign w:val="center"/>
          </w:tcPr>
          <w:p w:rsidR="00F35EB9" w:rsidRPr="001501BE" w:rsidRDefault="00F35EB9" w:rsidP="00905078">
            <w:pPr>
              <w:jc w:val="center"/>
              <w:rPr>
                <w:b/>
              </w:rPr>
            </w:pPr>
            <w:r w:rsidRPr="001501BE">
              <w:rPr>
                <w:b/>
              </w:rPr>
              <w:t>Наименование</w:t>
            </w:r>
          </w:p>
        </w:tc>
        <w:tc>
          <w:tcPr>
            <w:tcW w:w="1397" w:type="dxa"/>
            <w:vAlign w:val="center"/>
          </w:tcPr>
          <w:p w:rsidR="00F35EB9" w:rsidRPr="001501BE" w:rsidRDefault="00F35EB9" w:rsidP="00905078">
            <w:pPr>
              <w:jc w:val="center"/>
              <w:rPr>
                <w:b/>
              </w:rPr>
            </w:pPr>
            <w:r w:rsidRPr="001501BE">
              <w:rPr>
                <w:b/>
              </w:rPr>
              <w:t>2018 год</w:t>
            </w:r>
          </w:p>
        </w:tc>
        <w:tc>
          <w:tcPr>
            <w:tcW w:w="1418" w:type="dxa"/>
            <w:vAlign w:val="center"/>
          </w:tcPr>
          <w:p w:rsidR="00F35EB9" w:rsidRPr="001501BE" w:rsidRDefault="00F35EB9" w:rsidP="00905078">
            <w:pPr>
              <w:jc w:val="center"/>
              <w:rPr>
                <w:b/>
              </w:rPr>
            </w:pPr>
            <w:r w:rsidRPr="001501BE">
              <w:rPr>
                <w:b/>
              </w:rPr>
              <w:t>2019 год</w:t>
            </w:r>
          </w:p>
        </w:tc>
        <w:tc>
          <w:tcPr>
            <w:tcW w:w="1296" w:type="dxa"/>
            <w:vAlign w:val="center"/>
          </w:tcPr>
          <w:p w:rsidR="00F35EB9" w:rsidRPr="001501BE" w:rsidRDefault="00F35EB9" w:rsidP="00905078">
            <w:pPr>
              <w:jc w:val="center"/>
              <w:rPr>
                <w:b/>
              </w:rPr>
            </w:pPr>
            <w:r w:rsidRPr="001501BE">
              <w:rPr>
                <w:b/>
              </w:rPr>
              <w:t>2020 год</w:t>
            </w:r>
          </w:p>
        </w:tc>
      </w:tr>
      <w:tr w:rsidR="00F35EB9" w:rsidRPr="002211D9" w:rsidTr="00905078">
        <w:trPr>
          <w:trHeight w:val="20"/>
          <w:tblHeader/>
          <w:jc w:val="center"/>
        </w:trPr>
        <w:tc>
          <w:tcPr>
            <w:tcW w:w="5572" w:type="dxa"/>
            <w:vAlign w:val="center"/>
          </w:tcPr>
          <w:p w:rsidR="00F35EB9" w:rsidRPr="001501BE" w:rsidRDefault="00F35EB9" w:rsidP="00905078">
            <w:pPr>
              <w:jc w:val="center"/>
              <w:rPr>
                <w:b/>
              </w:rPr>
            </w:pPr>
            <w:r w:rsidRPr="001501BE">
              <w:rPr>
                <w:b/>
              </w:rPr>
              <w:t>1</w:t>
            </w:r>
          </w:p>
        </w:tc>
        <w:tc>
          <w:tcPr>
            <w:tcW w:w="1397" w:type="dxa"/>
            <w:vAlign w:val="center"/>
          </w:tcPr>
          <w:p w:rsidR="00F35EB9" w:rsidRPr="001501BE" w:rsidRDefault="00F35EB9" w:rsidP="00905078">
            <w:pPr>
              <w:jc w:val="center"/>
              <w:rPr>
                <w:b/>
              </w:rPr>
            </w:pPr>
            <w:r w:rsidRPr="001501BE">
              <w:rPr>
                <w:b/>
              </w:rPr>
              <w:t>2</w:t>
            </w:r>
          </w:p>
        </w:tc>
        <w:tc>
          <w:tcPr>
            <w:tcW w:w="1418" w:type="dxa"/>
            <w:vAlign w:val="center"/>
          </w:tcPr>
          <w:p w:rsidR="00F35EB9" w:rsidRPr="001501BE" w:rsidRDefault="00F35EB9" w:rsidP="00905078">
            <w:pPr>
              <w:jc w:val="center"/>
              <w:rPr>
                <w:b/>
              </w:rPr>
            </w:pPr>
            <w:r w:rsidRPr="001501BE">
              <w:rPr>
                <w:b/>
              </w:rPr>
              <w:t>3</w:t>
            </w:r>
          </w:p>
        </w:tc>
        <w:tc>
          <w:tcPr>
            <w:tcW w:w="1296" w:type="dxa"/>
            <w:vAlign w:val="center"/>
          </w:tcPr>
          <w:p w:rsidR="00F35EB9" w:rsidRPr="001501BE" w:rsidRDefault="00F35EB9" w:rsidP="00905078">
            <w:pPr>
              <w:jc w:val="center"/>
              <w:rPr>
                <w:b/>
              </w:rPr>
            </w:pPr>
            <w:r w:rsidRPr="001501BE">
              <w:rPr>
                <w:b/>
              </w:rPr>
              <w:t>4</w:t>
            </w:r>
          </w:p>
        </w:tc>
      </w:tr>
      <w:tr w:rsidR="00F35EB9" w:rsidRPr="002211D9" w:rsidTr="00905078">
        <w:trPr>
          <w:trHeight w:val="20"/>
          <w:jc w:val="center"/>
        </w:trPr>
        <w:tc>
          <w:tcPr>
            <w:tcW w:w="5572" w:type="dxa"/>
            <w:vAlign w:val="center"/>
          </w:tcPr>
          <w:p w:rsidR="00F35EB9" w:rsidRPr="001501BE" w:rsidRDefault="00F35EB9" w:rsidP="00905078">
            <w:pPr>
              <w:rPr>
                <w:b/>
              </w:rPr>
            </w:pPr>
            <w:r w:rsidRPr="001501BE">
              <w:rPr>
                <w:b/>
              </w:rPr>
              <w:t>Муниципальная программа «Жилищно-коммунальный комплекс и развитие инфраструктуры в Черемховском районном муниципальном образовании» на 2018-2023 годы, всего:</w:t>
            </w:r>
          </w:p>
        </w:tc>
        <w:tc>
          <w:tcPr>
            <w:tcW w:w="1397" w:type="dxa"/>
            <w:vAlign w:val="center"/>
          </w:tcPr>
          <w:p w:rsidR="00F35EB9" w:rsidRPr="001501BE" w:rsidRDefault="00F35EB9" w:rsidP="00905078">
            <w:pPr>
              <w:ind w:left="-122" w:hanging="56"/>
              <w:jc w:val="center"/>
              <w:rPr>
                <w:b/>
                <w:color w:val="000000"/>
              </w:rPr>
            </w:pPr>
          </w:p>
          <w:p w:rsidR="00F35EB9" w:rsidRPr="001501BE" w:rsidRDefault="00F35EB9" w:rsidP="00905078">
            <w:pPr>
              <w:ind w:left="-122" w:hanging="56"/>
              <w:jc w:val="center"/>
              <w:rPr>
                <w:b/>
                <w:color w:val="000000"/>
              </w:rPr>
            </w:pPr>
            <w:r w:rsidRPr="001501BE">
              <w:rPr>
                <w:b/>
                <w:color w:val="000000"/>
              </w:rPr>
              <w:t>168</w:t>
            </w:r>
            <w:r>
              <w:rPr>
                <w:b/>
                <w:color w:val="000000"/>
              </w:rPr>
              <w:t> 864,1</w:t>
            </w:r>
          </w:p>
          <w:p w:rsidR="00F35EB9" w:rsidRPr="001501BE" w:rsidRDefault="00F35EB9" w:rsidP="00905078">
            <w:pPr>
              <w:ind w:left="-122" w:hanging="56"/>
              <w:jc w:val="center"/>
              <w:rPr>
                <w:b/>
                <w:color w:val="000000"/>
              </w:rPr>
            </w:pPr>
          </w:p>
        </w:tc>
        <w:tc>
          <w:tcPr>
            <w:tcW w:w="1418" w:type="dxa"/>
            <w:vAlign w:val="center"/>
          </w:tcPr>
          <w:p w:rsidR="00F35EB9" w:rsidRPr="001501BE" w:rsidRDefault="00F35EB9" w:rsidP="00905078">
            <w:pPr>
              <w:ind w:left="-122" w:right="-4"/>
              <w:jc w:val="center"/>
              <w:rPr>
                <w:b/>
                <w:color w:val="000000"/>
              </w:rPr>
            </w:pPr>
            <w:r w:rsidRPr="001501BE">
              <w:rPr>
                <w:b/>
                <w:color w:val="000000"/>
              </w:rPr>
              <w:t>19 090,9</w:t>
            </w:r>
          </w:p>
        </w:tc>
        <w:tc>
          <w:tcPr>
            <w:tcW w:w="1296" w:type="dxa"/>
            <w:vAlign w:val="center"/>
          </w:tcPr>
          <w:p w:rsidR="00F35EB9" w:rsidRPr="001501BE" w:rsidRDefault="00F35EB9" w:rsidP="00905078">
            <w:pPr>
              <w:ind w:left="-122" w:right="-37"/>
              <w:jc w:val="center"/>
              <w:rPr>
                <w:b/>
                <w:color w:val="000000"/>
              </w:rPr>
            </w:pPr>
          </w:p>
          <w:p w:rsidR="00F35EB9" w:rsidRPr="001501BE" w:rsidRDefault="00F35EB9" w:rsidP="00905078">
            <w:pPr>
              <w:ind w:left="-122" w:right="-37"/>
              <w:jc w:val="center"/>
              <w:rPr>
                <w:b/>
                <w:color w:val="000000"/>
              </w:rPr>
            </w:pPr>
            <w:r w:rsidRPr="001501BE">
              <w:rPr>
                <w:b/>
                <w:color w:val="000000"/>
              </w:rPr>
              <w:t>24 802,9</w:t>
            </w:r>
          </w:p>
          <w:p w:rsidR="00F35EB9" w:rsidRPr="001501BE" w:rsidRDefault="00F35EB9" w:rsidP="00905078">
            <w:pPr>
              <w:ind w:left="-122" w:right="-37"/>
              <w:jc w:val="center"/>
              <w:rPr>
                <w:b/>
                <w:color w:val="000000"/>
              </w:rPr>
            </w:pPr>
          </w:p>
        </w:tc>
      </w:tr>
      <w:tr w:rsidR="00F35EB9" w:rsidRPr="002211D9" w:rsidTr="00905078">
        <w:trPr>
          <w:trHeight w:val="20"/>
          <w:jc w:val="center"/>
        </w:trPr>
        <w:tc>
          <w:tcPr>
            <w:tcW w:w="5572" w:type="dxa"/>
            <w:vAlign w:val="center"/>
          </w:tcPr>
          <w:p w:rsidR="00F35EB9" w:rsidRPr="001501BE" w:rsidRDefault="00F35EB9" w:rsidP="00905078">
            <w:r w:rsidRPr="001501BE">
              <w:rPr>
                <w:i/>
              </w:rPr>
              <w:t>в том числе:</w:t>
            </w:r>
          </w:p>
        </w:tc>
        <w:tc>
          <w:tcPr>
            <w:tcW w:w="1397" w:type="dxa"/>
            <w:vAlign w:val="center"/>
          </w:tcPr>
          <w:p w:rsidR="00F35EB9" w:rsidRPr="001501BE" w:rsidRDefault="00F35EB9" w:rsidP="00905078">
            <w:pPr>
              <w:ind w:left="-122"/>
              <w:jc w:val="right"/>
            </w:pPr>
          </w:p>
        </w:tc>
        <w:tc>
          <w:tcPr>
            <w:tcW w:w="1418" w:type="dxa"/>
            <w:vAlign w:val="center"/>
          </w:tcPr>
          <w:p w:rsidR="00F35EB9" w:rsidRPr="001501BE" w:rsidRDefault="00F35EB9" w:rsidP="00905078">
            <w:pPr>
              <w:ind w:left="-122" w:right="-4"/>
              <w:jc w:val="right"/>
            </w:pPr>
          </w:p>
        </w:tc>
        <w:tc>
          <w:tcPr>
            <w:tcW w:w="1296" w:type="dxa"/>
            <w:vAlign w:val="center"/>
          </w:tcPr>
          <w:p w:rsidR="00F35EB9" w:rsidRPr="001501BE" w:rsidRDefault="00F35EB9" w:rsidP="00905078">
            <w:pPr>
              <w:ind w:left="-122" w:right="-37"/>
              <w:jc w:val="right"/>
            </w:pPr>
          </w:p>
        </w:tc>
      </w:tr>
      <w:tr w:rsidR="00F35EB9" w:rsidRPr="002211D9" w:rsidTr="00905078">
        <w:trPr>
          <w:trHeight w:val="20"/>
          <w:jc w:val="center"/>
        </w:trPr>
        <w:tc>
          <w:tcPr>
            <w:tcW w:w="5572" w:type="dxa"/>
            <w:vAlign w:val="center"/>
          </w:tcPr>
          <w:p w:rsidR="00F35EB9" w:rsidRPr="001501BE" w:rsidRDefault="00F35EB9" w:rsidP="00905078">
            <w:r w:rsidRPr="001501BE">
              <w:t>Подпрограмма "Устойчивое развитие сельских территорий Черемховского районного муниципального образования" на 2018-2023</w:t>
            </w:r>
          </w:p>
        </w:tc>
        <w:tc>
          <w:tcPr>
            <w:tcW w:w="1397" w:type="dxa"/>
            <w:vAlign w:val="center"/>
          </w:tcPr>
          <w:p w:rsidR="00F35EB9" w:rsidRPr="001501BE" w:rsidRDefault="00F35EB9" w:rsidP="00905078">
            <w:pPr>
              <w:ind w:left="-122" w:hanging="70"/>
              <w:jc w:val="center"/>
              <w:rPr>
                <w:color w:val="000000"/>
              </w:rPr>
            </w:pPr>
            <w:r w:rsidRPr="001501BE">
              <w:rPr>
                <w:color w:val="000000"/>
              </w:rPr>
              <w:t>3 684,1</w:t>
            </w:r>
          </w:p>
        </w:tc>
        <w:tc>
          <w:tcPr>
            <w:tcW w:w="1418" w:type="dxa"/>
            <w:vAlign w:val="center"/>
          </w:tcPr>
          <w:p w:rsidR="00F35EB9" w:rsidRPr="001501BE" w:rsidRDefault="00F35EB9" w:rsidP="00905078">
            <w:pPr>
              <w:ind w:left="-122" w:right="-4"/>
              <w:jc w:val="center"/>
              <w:rPr>
                <w:color w:val="000000"/>
              </w:rPr>
            </w:pPr>
            <w:r w:rsidRPr="001501BE">
              <w:rPr>
                <w:color w:val="000000"/>
              </w:rPr>
              <w:t>171,7</w:t>
            </w:r>
          </w:p>
        </w:tc>
        <w:tc>
          <w:tcPr>
            <w:tcW w:w="1296" w:type="dxa"/>
            <w:vAlign w:val="center"/>
          </w:tcPr>
          <w:p w:rsidR="00F35EB9" w:rsidRPr="001501BE" w:rsidRDefault="00F35EB9" w:rsidP="00905078">
            <w:pPr>
              <w:ind w:left="-122" w:right="-37"/>
              <w:jc w:val="center"/>
              <w:rPr>
                <w:color w:val="000000"/>
              </w:rPr>
            </w:pPr>
            <w:r w:rsidRPr="001501BE">
              <w:rPr>
                <w:color w:val="000000"/>
              </w:rPr>
              <w:t>6 189,6</w:t>
            </w:r>
          </w:p>
        </w:tc>
      </w:tr>
      <w:tr w:rsidR="00F35EB9" w:rsidRPr="002211D9" w:rsidTr="00905078">
        <w:trPr>
          <w:trHeight w:val="20"/>
          <w:jc w:val="center"/>
        </w:trPr>
        <w:tc>
          <w:tcPr>
            <w:tcW w:w="5572" w:type="dxa"/>
            <w:vAlign w:val="center"/>
          </w:tcPr>
          <w:p w:rsidR="00F35EB9" w:rsidRPr="001501BE" w:rsidRDefault="00F35EB9" w:rsidP="00905078">
            <w:r w:rsidRPr="001501BE">
              <w:t>Подпрограмма "Охрана окружающей среды на территории Черемховского районного муниципального образования" на 2018-2023 годы</w:t>
            </w:r>
          </w:p>
        </w:tc>
        <w:tc>
          <w:tcPr>
            <w:tcW w:w="1397" w:type="dxa"/>
            <w:vAlign w:val="center"/>
          </w:tcPr>
          <w:p w:rsidR="00F35EB9" w:rsidRPr="001501BE" w:rsidRDefault="00F35EB9" w:rsidP="00905078">
            <w:pPr>
              <w:ind w:left="-122"/>
              <w:jc w:val="center"/>
              <w:rPr>
                <w:color w:val="000000"/>
              </w:rPr>
            </w:pPr>
            <w:r w:rsidRPr="001501BE">
              <w:rPr>
                <w:color w:val="000000"/>
              </w:rPr>
              <w:t>145 867,0</w:t>
            </w:r>
          </w:p>
        </w:tc>
        <w:tc>
          <w:tcPr>
            <w:tcW w:w="1418" w:type="dxa"/>
            <w:vAlign w:val="center"/>
          </w:tcPr>
          <w:p w:rsidR="00F35EB9" w:rsidRPr="001501BE" w:rsidRDefault="00F35EB9" w:rsidP="00905078">
            <w:pPr>
              <w:ind w:left="-122" w:right="-4"/>
              <w:jc w:val="center"/>
              <w:rPr>
                <w:color w:val="000000"/>
              </w:rPr>
            </w:pPr>
            <w:r w:rsidRPr="001501BE">
              <w:rPr>
                <w:color w:val="000000"/>
              </w:rPr>
              <w:t>450,0</w:t>
            </w:r>
          </w:p>
        </w:tc>
        <w:tc>
          <w:tcPr>
            <w:tcW w:w="1296" w:type="dxa"/>
            <w:vAlign w:val="center"/>
          </w:tcPr>
          <w:p w:rsidR="00F35EB9" w:rsidRPr="001501BE" w:rsidRDefault="00F35EB9" w:rsidP="00905078">
            <w:pPr>
              <w:ind w:left="-122" w:right="-37"/>
              <w:jc w:val="center"/>
              <w:rPr>
                <w:color w:val="000000"/>
              </w:rPr>
            </w:pPr>
            <w:r w:rsidRPr="001501BE">
              <w:rPr>
                <w:color w:val="000000"/>
              </w:rPr>
              <w:t>450,0</w:t>
            </w:r>
          </w:p>
        </w:tc>
      </w:tr>
      <w:tr w:rsidR="00F35EB9" w:rsidRPr="002211D9" w:rsidTr="00905078">
        <w:trPr>
          <w:trHeight w:val="20"/>
          <w:jc w:val="center"/>
        </w:trPr>
        <w:tc>
          <w:tcPr>
            <w:tcW w:w="5572" w:type="dxa"/>
            <w:vAlign w:val="center"/>
          </w:tcPr>
          <w:p w:rsidR="00F35EB9" w:rsidRPr="001501BE" w:rsidRDefault="00F35EB9" w:rsidP="00905078">
            <w:r w:rsidRPr="001501BE">
              <w:t>Подпрограмма "Энергосбережение и повышение энергетической эффективности на территории Черемховского районного муниципального образования" на 2018-2023 годы</w:t>
            </w:r>
          </w:p>
        </w:tc>
        <w:tc>
          <w:tcPr>
            <w:tcW w:w="1397" w:type="dxa"/>
            <w:vAlign w:val="center"/>
          </w:tcPr>
          <w:p w:rsidR="00F35EB9" w:rsidRPr="001501BE" w:rsidRDefault="00F35EB9" w:rsidP="00905078">
            <w:pPr>
              <w:ind w:left="-122"/>
              <w:jc w:val="center"/>
              <w:rPr>
                <w:color w:val="000000"/>
              </w:rPr>
            </w:pPr>
            <w:r w:rsidRPr="001501BE">
              <w:rPr>
                <w:color w:val="000000"/>
              </w:rPr>
              <w:t>495,2</w:t>
            </w:r>
          </w:p>
        </w:tc>
        <w:tc>
          <w:tcPr>
            <w:tcW w:w="1418" w:type="dxa"/>
            <w:vAlign w:val="center"/>
          </w:tcPr>
          <w:p w:rsidR="00F35EB9" w:rsidRPr="001501BE" w:rsidRDefault="00F35EB9" w:rsidP="00905078">
            <w:pPr>
              <w:ind w:left="-122" w:right="-4"/>
              <w:jc w:val="center"/>
              <w:rPr>
                <w:color w:val="000000"/>
              </w:rPr>
            </w:pPr>
            <w:r w:rsidRPr="001501BE">
              <w:rPr>
                <w:color w:val="000000"/>
              </w:rPr>
              <w:t>546,6</w:t>
            </w:r>
          </w:p>
        </w:tc>
        <w:tc>
          <w:tcPr>
            <w:tcW w:w="1296" w:type="dxa"/>
            <w:vAlign w:val="center"/>
          </w:tcPr>
          <w:p w:rsidR="00F35EB9" w:rsidRPr="001501BE" w:rsidRDefault="00F35EB9" w:rsidP="00905078">
            <w:pPr>
              <w:ind w:left="-122" w:right="-37"/>
              <w:jc w:val="center"/>
              <w:rPr>
                <w:color w:val="000000"/>
              </w:rPr>
            </w:pPr>
            <w:r w:rsidRPr="001501BE">
              <w:rPr>
                <w:color w:val="000000"/>
              </w:rPr>
              <w:t>346,6</w:t>
            </w:r>
          </w:p>
        </w:tc>
      </w:tr>
      <w:tr w:rsidR="00F35EB9" w:rsidRPr="002211D9" w:rsidTr="00905078">
        <w:trPr>
          <w:trHeight w:val="20"/>
          <w:jc w:val="center"/>
        </w:trPr>
        <w:tc>
          <w:tcPr>
            <w:tcW w:w="5572" w:type="dxa"/>
            <w:vAlign w:val="center"/>
          </w:tcPr>
          <w:p w:rsidR="00F35EB9" w:rsidRPr="001501BE" w:rsidRDefault="00F35EB9" w:rsidP="00905078">
            <w:r w:rsidRPr="001501BE">
              <w:t>Подпрограмма "Обеспечение реализации муниципальной программы и прочие мероприятия в области жилищно-коммунального хозяйства" на 2018 – 2023 годы</w:t>
            </w:r>
          </w:p>
        </w:tc>
        <w:tc>
          <w:tcPr>
            <w:tcW w:w="1397" w:type="dxa"/>
            <w:vAlign w:val="center"/>
          </w:tcPr>
          <w:p w:rsidR="00F35EB9" w:rsidRPr="001501BE" w:rsidRDefault="00F35EB9" w:rsidP="00905078">
            <w:pPr>
              <w:ind w:left="-122"/>
              <w:jc w:val="center"/>
              <w:rPr>
                <w:color w:val="000000"/>
              </w:rPr>
            </w:pPr>
            <w:r w:rsidRPr="001501BE">
              <w:rPr>
                <w:color w:val="000000"/>
              </w:rPr>
              <w:t>18</w:t>
            </w:r>
            <w:r>
              <w:rPr>
                <w:color w:val="000000"/>
              </w:rPr>
              <w:t> 817,8</w:t>
            </w:r>
          </w:p>
        </w:tc>
        <w:tc>
          <w:tcPr>
            <w:tcW w:w="1418" w:type="dxa"/>
            <w:vAlign w:val="center"/>
          </w:tcPr>
          <w:p w:rsidR="00F35EB9" w:rsidRPr="001501BE" w:rsidRDefault="00F35EB9" w:rsidP="00905078">
            <w:pPr>
              <w:ind w:left="-122" w:right="-4"/>
              <w:jc w:val="center"/>
              <w:rPr>
                <w:color w:val="000000"/>
              </w:rPr>
            </w:pPr>
            <w:r w:rsidRPr="001501BE">
              <w:rPr>
                <w:color w:val="000000"/>
              </w:rPr>
              <w:t>17 922,6</w:t>
            </w:r>
          </w:p>
        </w:tc>
        <w:tc>
          <w:tcPr>
            <w:tcW w:w="1296" w:type="dxa"/>
            <w:vAlign w:val="center"/>
          </w:tcPr>
          <w:p w:rsidR="00F35EB9" w:rsidRPr="001501BE" w:rsidRDefault="00F35EB9" w:rsidP="00905078">
            <w:pPr>
              <w:ind w:left="-122" w:right="-37"/>
              <w:jc w:val="center"/>
              <w:rPr>
                <w:color w:val="000000"/>
              </w:rPr>
            </w:pPr>
            <w:r w:rsidRPr="001501BE">
              <w:rPr>
                <w:color w:val="000000"/>
              </w:rPr>
              <w:t>17 816,7</w:t>
            </w:r>
          </w:p>
        </w:tc>
      </w:tr>
    </w:tbl>
    <w:p w:rsidR="00F35EB9" w:rsidRPr="002211D9" w:rsidRDefault="00F35EB9" w:rsidP="00F35EB9">
      <w:pPr>
        <w:ind w:firstLine="709"/>
        <w:jc w:val="both"/>
        <w:rPr>
          <w:sz w:val="26"/>
          <w:szCs w:val="26"/>
        </w:rPr>
      </w:pPr>
    </w:p>
    <w:p w:rsidR="00F35EB9" w:rsidRPr="002211D9" w:rsidRDefault="00F35EB9" w:rsidP="001A2CD3">
      <w:pPr>
        <w:ind w:left="-737" w:firstLine="709"/>
        <w:jc w:val="both"/>
        <w:rPr>
          <w:sz w:val="26"/>
          <w:szCs w:val="26"/>
        </w:rPr>
      </w:pPr>
      <w:r w:rsidRPr="002211D9">
        <w:rPr>
          <w:sz w:val="26"/>
          <w:szCs w:val="26"/>
        </w:rPr>
        <w:t>Подпрограмма "Устойчивое развитие сельских территорий Черемховского районного муниципального образования" включает следующие расходы:</w:t>
      </w:r>
    </w:p>
    <w:p w:rsidR="00F35EB9" w:rsidRPr="002211D9" w:rsidRDefault="00F35EB9" w:rsidP="001A2CD3">
      <w:pPr>
        <w:ind w:left="-737" w:firstLine="709"/>
        <w:jc w:val="both"/>
        <w:rPr>
          <w:color w:val="000000"/>
          <w:sz w:val="26"/>
          <w:szCs w:val="26"/>
        </w:rPr>
      </w:pPr>
      <w:r w:rsidRPr="002211D9">
        <w:rPr>
          <w:sz w:val="26"/>
          <w:szCs w:val="26"/>
        </w:rPr>
        <w:t xml:space="preserve">- развитие сети плоскостных спортивных сооружений. В рамках данного мероприятия запланированы расходы в доле, необходимой для софинансирования из бюджета района строительства многофункциональных </w:t>
      </w:r>
      <w:r w:rsidRPr="002211D9">
        <w:rPr>
          <w:color w:val="000000"/>
          <w:sz w:val="26"/>
          <w:szCs w:val="26"/>
        </w:rPr>
        <w:t xml:space="preserve">спортивных площадок с искусственным покрытием в с. Онот в 2018 году на сумму </w:t>
      </w:r>
      <w:r>
        <w:rPr>
          <w:color w:val="000000"/>
          <w:sz w:val="26"/>
          <w:szCs w:val="26"/>
        </w:rPr>
        <w:t>3 563,8</w:t>
      </w:r>
      <w:r w:rsidRPr="002211D9">
        <w:rPr>
          <w:color w:val="000000"/>
          <w:sz w:val="26"/>
          <w:szCs w:val="26"/>
        </w:rPr>
        <w:t xml:space="preserve"> тыс. руб.</w:t>
      </w:r>
      <w:r>
        <w:rPr>
          <w:color w:val="000000"/>
          <w:sz w:val="26"/>
          <w:szCs w:val="26"/>
        </w:rPr>
        <w:t>, в том числе за счет средств областного бюджета в сумме 3 388,8 тыс. руб.</w:t>
      </w:r>
      <w:r w:rsidRPr="002211D9">
        <w:rPr>
          <w:color w:val="000000"/>
          <w:sz w:val="26"/>
          <w:szCs w:val="26"/>
        </w:rPr>
        <w:t>, в с. Парфеново в 2019 году на сумму 51,4 тыс. руб.;</w:t>
      </w:r>
    </w:p>
    <w:p w:rsidR="00F35EB9" w:rsidRPr="002211D9" w:rsidRDefault="00F35EB9" w:rsidP="001A2CD3">
      <w:pPr>
        <w:ind w:left="-737" w:firstLine="709"/>
        <w:jc w:val="both"/>
        <w:rPr>
          <w:color w:val="000000"/>
          <w:sz w:val="26"/>
          <w:szCs w:val="26"/>
        </w:rPr>
      </w:pPr>
      <w:r w:rsidRPr="002211D9">
        <w:rPr>
          <w:color w:val="000000"/>
          <w:sz w:val="26"/>
          <w:szCs w:val="26"/>
        </w:rPr>
        <w:t>- развитие сети общеобразовательных организаций в сельской местности включает расходы на строительство школы на 150 мест в с. Новостройка в 2020 году на сумму 6 069,3 тыс. руб.;</w:t>
      </w:r>
    </w:p>
    <w:p w:rsidR="00F35EB9" w:rsidRPr="002211D9" w:rsidRDefault="00F35EB9" w:rsidP="001A2CD3">
      <w:pPr>
        <w:ind w:left="-737" w:firstLine="709"/>
        <w:jc w:val="both"/>
        <w:rPr>
          <w:sz w:val="26"/>
          <w:szCs w:val="26"/>
        </w:rPr>
      </w:pPr>
      <w:r w:rsidRPr="002211D9">
        <w:rPr>
          <w:sz w:val="26"/>
          <w:szCs w:val="26"/>
        </w:rPr>
        <w:t>- проведение районного трудового соревнования (конкурса) в сфере агропромышленного комплекса, направленного на выявление лучших работающих в сельскохозяйственном производстве трудовых коллективов, передовых работников агропромышленного комплекса и поощрение их за высокие результаты труда запланировано в объеме 120,3 тыс. руб. ежегодно.</w:t>
      </w:r>
    </w:p>
    <w:p w:rsidR="00F35EB9" w:rsidRPr="002211D9" w:rsidRDefault="00F35EB9" w:rsidP="001A2CD3">
      <w:pPr>
        <w:ind w:left="-737" w:firstLine="709"/>
        <w:jc w:val="both"/>
        <w:rPr>
          <w:sz w:val="26"/>
          <w:szCs w:val="26"/>
        </w:rPr>
      </w:pPr>
      <w:r w:rsidRPr="002211D9">
        <w:rPr>
          <w:sz w:val="26"/>
          <w:szCs w:val="26"/>
        </w:rPr>
        <w:t>В рамках реализации подпрограммы "Охрана окружающей среды на территории Черемховского районного муниципального образования" предусмотрены расходы:</w:t>
      </w:r>
    </w:p>
    <w:p w:rsidR="00F35EB9" w:rsidRPr="002211D9" w:rsidRDefault="00F35EB9" w:rsidP="001A2CD3">
      <w:pPr>
        <w:ind w:left="-737" w:firstLine="709"/>
        <w:jc w:val="both"/>
        <w:rPr>
          <w:sz w:val="26"/>
          <w:szCs w:val="26"/>
        </w:rPr>
      </w:pPr>
      <w:r w:rsidRPr="002211D9">
        <w:rPr>
          <w:sz w:val="26"/>
          <w:szCs w:val="26"/>
        </w:rPr>
        <w:t xml:space="preserve">- на строительство полигона твердых бытовых отходов в п. Михайловка в 2018 году на сумму </w:t>
      </w:r>
      <w:r>
        <w:rPr>
          <w:sz w:val="26"/>
          <w:szCs w:val="26"/>
        </w:rPr>
        <w:t xml:space="preserve">145 324,5 тыс. руб., в  том числе </w:t>
      </w:r>
      <w:r w:rsidRPr="002211D9">
        <w:rPr>
          <w:sz w:val="26"/>
          <w:szCs w:val="26"/>
        </w:rPr>
        <w:t>4 319,6 тыс. руб.</w:t>
      </w:r>
      <w:r>
        <w:rPr>
          <w:sz w:val="26"/>
          <w:szCs w:val="26"/>
        </w:rPr>
        <w:t xml:space="preserve"> за счет средств местного бюджета, 29 611,0 тыс. руб. за счет средств областного бюджета, 111 393,9 тыс. руб. за счет средств федерального бюджета</w:t>
      </w:r>
      <w:r w:rsidRPr="002211D9">
        <w:rPr>
          <w:sz w:val="26"/>
          <w:szCs w:val="26"/>
        </w:rPr>
        <w:t>;</w:t>
      </w:r>
    </w:p>
    <w:p w:rsidR="00F35EB9" w:rsidRPr="002211D9" w:rsidRDefault="00F35EB9" w:rsidP="001A2CD3">
      <w:pPr>
        <w:ind w:left="-737" w:firstLine="709"/>
        <w:jc w:val="both"/>
        <w:rPr>
          <w:sz w:val="26"/>
          <w:szCs w:val="26"/>
        </w:rPr>
      </w:pPr>
      <w:r w:rsidRPr="002211D9">
        <w:rPr>
          <w:sz w:val="26"/>
          <w:szCs w:val="26"/>
        </w:rPr>
        <w:t>- осуществление отдельных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 в сумме 542,5 тыс. руб. на 2018 год, в сумме 450,0 тыс. руб. на 2019-2020 годы ежегодно.</w:t>
      </w:r>
    </w:p>
    <w:p w:rsidR="00F35EB9" w:rsidRPr="002211D9" w:rsidRDefault="00F35EB9" w:rsidP="001A2CD3">
      <w:pPr>
        <w:ind w:left="-737" w:firstLine="709"/>
        <w:jc w:val="both"/>
        <w:rPr>
          <w:sz w:val="26"/>
          <w:szCs w:val="26"/>
        </w:rPr>
      </w:pPr>
      <w:r w:rsidRPr="002211D9">
        <w:rPr>
          <w:sz w:val="26"/>
          <w:szCs w:val="26"/>
        </w:rPr>
        <w:lastRenderedPageBreak/>
        <w:t>Подпрограмма «Энергосбережение и повышение энергетической эффективности на территории Черемховского районного муниципального образования» включает расходы на осуществление мероприятий в сфере образования и культуры в области энергосбережения, в том числе:</w:t>
      </w:r>
    </w:p>
    <w:p w:rsidR="00F35EB9" w:rsidRPr="002211D9" w:rsidRDefault="00F35EB9" w:rsidP="001A2CD3">
      <w:pPr>
        <w:ind w:left="-737" w:firstLine="709"/>
        <w:jc w:val="both"/>
        <w:rPr>
          <w:sz w:val="26"/>
          <w:szCs w:val="26"/>
        </w:rPr>
      </w:pPr>
      <w:r w:rsidRPr="002211D9">
        <w:rPr>
          <w:sz w:val="26"/>
          <w:szCs w:val="26"/>
        </w:rPr>
        <w:t>- мероприятия в сфере культуры составляют 400,0 тыс. руб. на 2018 год, 405,0 тыс. руб. на 2019 год, 205,0 тыс. руб. на 2020 год;</w:t>
      </w:r>
    </w:p>
    <w:p w:rsidR="00F35EB9" w:rsidRPr="002211D9" w:rsidRDefault="00F35EB9" w:rsidP="001A2CD3">
      <w:pPr>
        <w:ind w:left="-737" w:firstLine="709"/>
        <w:jc w:val="both"/>
        <w:rPr>
          <w:sz w:val="26"/>
          <w:szCs w:val="26"/>
        </w:rPr>
      </w:pPr>
      <w:r w:rsidRPr="002211D9">
        <w:rPr>
          <w:sz w:val="26"/>
          <w:szCs w:val="26"/>
        </w:rPr>
        <w:t>- мероприятия в сфере образования составят 92,8 тыс. руб. на 2018 год, 139,2 тыс. руб. на 2019-2020 годы ежегодно;</w:t>
      </w:r>
    </w:p>
    <w:p w:rsidR="00F35EB9" w:rsidRPr="002211D9" w:rsidRDefault="00F35EB9" w:rsidP="001A2CD3">
      <w:pPr>
        <w:ind w:left="-737" w:firstLine="709"/>
        <w:jc w:val="both"/>
        <w:rPr>
          <w:sz w:val="26"/>
          <w:szCs w:val="26"/>
        </w:rPr>
      </w:pPr>
      <w:r w:rsidRPr="002211D9">
        <w:rPr>
          <w:sz w:val="26"/>
          <w:szCs w:val="26"/>
        </w:rPr>
        <w:t xml:space="preserve">- мероприятия по администрации ЧРМО запланированы в </w:t>
      </w:r>
      <w:r w:rsidRPr="00D4616B">
        <w:rPr>
          <w:sz w:val="26"/>
          <w:szCs w:val="26"/>
        </w:rPr>
        <w:t>сумме 2,4 тыс</w:t>
      </w:r>
      <w:r w:rsidRPr="002211D9">
        <w:rPr>
          <w:sz w:val="26"/>
          <w:szCs w:val="26"/>
        </w:rPr>
        <w:t>. руб. ежегодно.</w:t>
      </w:r>
    </w:p>
    <w:p w:rsidR="00F35EB9" w:rsidRPr="002211D9" w:rsidRDefault="00F35EB9" w:rsidP="001A2CD3">
      <w:pPr>
        <w:ind w:left="-737" w:firstLine="709"/>
        <w:jc w:val="both"/>
        <w:rPr>
          <w:sz w:val="26"/>
          <w:szCs w:val="26"/>
        </w:rPr>
      </w:pPr>
      <w:r w:rsidRPr="002211D9">
        <w:rPr>
          <w:sz w:val="26"/>
          <w:szCs w:val="26"/>
        </w:rPr>
        <w:t xml:space="preserve">Подпрограмму "Обеспечение реализации муниципальной программы и прочие мероприятия в области жилищно-коммунального хозяйства" составляют расходы на содержание и обеспечение деятельности Управления жилищно-коммунального хозяйства, транспорта, связи и экологии АЧРМО в сумме </w:t>
      </w:r>
      <w:r>
        <w:rPr>
          <w:sz w:val="26"/>
          <w:szCs w:val="26"/>
        </w:rPr>
        <w:t>4 628,6</w:t>
      </w:r>
      <w:r w:rsidRPr="002211D9">
        <w:rPr>
          <w:sz w:val="26"/>
          <w:szCs w:val="26"/>
        </w:rPr>
        <w:t xml:space="preserve"> тыс. руб. на 2018 год, в сумме </w:t>
      </w:r>
      <w:r>
        <w:rPr>
          <w:sz w:val="26"/>
          <w:szCs w:val="26"/>
        </w:rPr>
        <w:t>3 733,4</w:t>
      </w:r>
      <w:r w:rsidRPr="002211D9">
        <w:rPr>
          <w:sz w:val="26"/>
          <w:szCs w:val="26"/>
        </w:rPr>
        <w:t xml:space="preserve"> тыс. руб. на 2019 год, в сумме </w:t>
      </w:r>
      <w:r>
        <w:rPr>
          <w:sz w:val="26"/>
          <w:szCs w:val="26"/>
        </w:rPr>
        <w:t>3 627,5</w:t>
      </w:r>
      <w:r w:rsidRPr="002211D9">
        <w:rPr>
          <w:sz w:val="26"/>
          <w:szCs w:val="26"/>
        </w:rPr>
        <w:t xml:space="preserve"> тыс. руб. на 2020 год, а также на осуществление отдельных областных государственных полномочий по предоставлению гражданам субсидий на оплату жилых помещений и коммунальных услуг в сумме 14 189,2 тыс. руб. ежегодно.</w:t>
      </w:r>
    </w:p>
    <w:p w:rsidR="00F35EB9" w:rsidRPr="002211D9" w:rsidRDefault="00F35EB9" w:rsidP="001A2CD3">
      <w:pPr>
        <w:ind w:left="-737" w:firstLine="709"/>
        <w:jc w:val="both"/>
        <w:rPr>
          <w:sz w:val="26"/>
          <w:szCs w:val="26"/>
        </w:rPr>
      </w:pPr>
    </w:p>
    <w:p w:rsidR="00F35EB9" w:rsidRPr="002211D9" w:rsidRDefault="00F35EB9" w:rsidP="001A2CD3">
      <w:pPr>
        <w:ind w:left="-737" w:firstLine="709"/>
        <w:jc w:val="center"/>
        <w:rPr>
          <w:b/>
          <w:bCs/>
          <w:color w:val="000000"/>
          <w:sz w:val="26"/>
          <w:szCs w:val="26"/>
        </w:rPr>
      </w:pPr>
      <w:r w:rsidRPr="002211D9">
        <w:rPr>
          <w:b/>
          <w:bCs/>
          <w:color w:val="000000"/>
          <w:sz w:val="26"/>
          <w:szCs w:val="26"/>
        </w:rPr>
        <w:t>Муниципальная программа «Управление муниципальными финансами Черемховского районного муниципального образования»</w:t>
      </w:r>
    </w:p>
    <w:p w:rsidR="00F35EB9" w:rsidRPr="002211D9" w:rsidRDefault="00F35EB9" w:rsidP="001A2CD3">
      <w:pPr>
        <w:autoSpaceDE w:val="0"/>
        <w:autoSpaceDN w:val="0"/>
        <w:adjustRightInd w:val="0"/>
        <w:ind w:left="-737" w:firstLine="720"/>
        <w:jc w:val="both"/>
        <w:rPr>
          <w:sz w:val="26"/>
          <w:szCs w:val="26"/>
        </w:rPr>
      </w:pPr>
    </w:p>
    <w:p w:rsidR="00F35EB9" w:rsidRDefault="00F35EB9" w:rsidP="001A2CD3">
      <w:pPr>
        <w:autoSpaceDE w:val="0"/>
        <w:autoSpaceDN w:val="0"/>
        <w:adjustRightInd w:val="0"/>
        <w:ind w:left="-737" w:firstLine="720"/>
        <w:jc w:val="both"/>
        <w:rPr>
          <w:sz w:val="26"/>
          <w:szCs w:val="26"/>
        </w:rPr>
      </w:pPr>
      <w:r w:rsidRPr="002211D9">
        <w:rPr>
          <w:sz w:val="26"/>
          <w:szCs w:val="26"/>
        </w:rPr>
        <w:t xml:space="preserve">Ресурсное обеспечение реализации мероприятий муниципальной  программы представлено в разрезе подпрограмм в таблице </w:t>
      </w:r>
      <w:r>
        <w:rPr>
          <w:sz w:val="26"/>
          <w:szCs w:val="26"/>
        </w:rPr>
        <w:t>4.</w:t>
      </w:r>
    </w:p>
    <w:p w:rsidR="00F35EB9" w:rsidRDefault="00F35EB9" w:rsidP="001A2CD3">
      <w:pPr>
        <w:ind w:left="-737" w:firstLine="709"/>
        <w:jc w:val="both"/>
        <w:rPr>
          <w:sz w:val="26"/>
          <w:szCs w:val="26"/>
        </w:rPr>
      </w:pPr>
    </w:p>
    <w:p w:rsidR="00F35EB9" w:rsidRPr="002211D9" w:rsidRDefault="00F35EB9" w:rsidP="001A2CD3">
      <w:pPr>
        <w:ind w:left="-737" w:firstLine="709"/>
        <w:jc w:val="both"/>
        <w:rPr>
          <w:sz w:val="26"/>
          <w:szCs w:val="26"/>
        </w:rPr>
      </w:pPr>
      <w:r>
        <w:rPr>
          <w:sz w:val="26"/>
          <w:szCs w:val="26"/>
        </w:rPr>
        <w:t xml:space="preserve">Таблица 4. Ресурсное обеспечение муниципальной программы </w:t>
      </w:r>
      <w:r w:rsidRPr="001501BE">
        <w:rPr>
          <w:bCs/>
          <w:color w:val="000000"/>
          <w:sz w:val="26"/>
          <w:szCs w:val="26"/>
        </w:rPr>
        <w:t>«Управление муниципальными финансами Черемховского районного муниципального образования»</w:t>
      </w:r>
      <w:r>
        <w:rPr>
          <w:bCs/>
          <w:color w:val="000000"/>
          <w:sz w:val="26"/>
          <w:szCs w:val="26"/>
        </w:rPr>
        <w:t xml:space="preserve"> на 2018-2023 годы</w:t>
      </w:r>
    </w:p>
    <w:p w:rsidR="00F35EB9" w:rsidRPr="002211D9" w:rsidRDefault="00F35EB9" w:rsidP="00F35EB9">
      <w:pPr>
        <w:autoSpaceDE w:val="0"/>
        <w:autoSpaceDN w:val="0"/>
        <w:adjustRightInd w:val="0"/>
        <w:ind w:firstLine="720"/>
        <w:jc w:val="right"/>
        <w:rPr>
          <w:sz w:val="26"/>
          <w:szCs w:val="26"/>
        </w:rPr>
      </w:pPr>
      <w:r w:rsidRPr="002211D9">
        <w:rPr>
          <w:sz w:val="26"/>
          <w:szCs w:val="26"/>
        </w:rPr>
        <w:t>тыс. рублей</w:t>
      </w:r>
    </w:p>
    <w:tbl>
      <w:tblPr>
        <w:tblW w:w="96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72"/>
        <w:gridCol w:w="1397"/>
        <w:gridCol w:w="1418"/>
        <w:gridCol w:w="1296"/>
      </w:tblGrid>
      <w:tr w:rsidR="00F35EB9" w:rsidRPr="002211D9" w:rsidTr="00905078">
        <w:trPr>
          <w:trHeight w:val="20"/>
          <w:tblHeader/>
          <w:jc w:val="center"/>
        </w:trPr>
        <w:tc>
          <w:tcPr>
            <w:tcW w:w="5572" w:type="dxa"/>
            <w:vAlign w:val="center"/>
          </w:tcPr>
          <w:p w:rsidR="00F35EB9" w:rsidRPr="005E7D6D" w:rsidRDefault="00F35EB9" w:rsidP="00905078">
            <w:pPr>
              <w:jc w:val="center"/>
              <w:rPr>
                <w:b/>
              </w:rPr>
            </w:pPr>
            <w:r w:rsidRPr="005E7D6D">
              <w:rPr>
                <w:b/>
              </w:rPr>
              <w:t>Наименование</w:t>
            </w:r>
          </w:p>
        </w:tc>
        <w:tc>
          <w:tcPr>
            <w:tcW w:w="1397" w:type="dxa"/>
            <w:vAlign w:val="center"/>
          </w:tcPr>
          <w:p w:rsidR="00F35EB9" w:rsidRPr="005E7D6D" w:rsidRDefault="00F35EB9" w:rsidP="00905078">
            <w:pPr>
              <w:jc w:val="center"/>
              <w:rPr>
                <w:b/>
              </w:rPr>
            </w:pPr>
            <w:r w:rsidRPr="005E7D6D">
              <w:rPr>
                <w:b/>
              </w:rPr>
              <w:t>2018 год</w:t>
            </w:r>
          </w:p>
        </w:tc>
        <w:tc>
          <w:tcPr>
            <w:tcW w:w="1418" w:type="dxa"/>
            <w:vAlign w:val="center"/>
          </w:tcPr>
          <w:p w:rsidR="00F35EB9" w:rsidRPr="005E7D6D" w:rsidRDefault="00F35EB9" w:rsidP="00905078">
            <w:pPr>
              <w:jc w:val="center"/>
              <w:rPr>
                <w:b/>
              </w:rPr>
            </w:pPr>
            <w:r w:rsidRPr="005E7D6D">
              <w:rPr>
                <w:b/>
              </w:rPr>
              <w:t>2019 год</w:t>
            </w:r>
          </w:p>
        </w:tc>
        <w:tc>
          <w:tcPr>
            <w:tcW w:w="1296" w:type="dxa"/>
            <w:vAlign w:val="center"/>
          </w:tcPr>
          <w:p w:rsidR="00F35EB9" w:rsidRPr="005E7D6D" w:rsidRDefault="00F35EB9" w:rsidP="00905078">
            <w:pPr>
              <w:jc w:val="center"/>
              <w:rPr>
                <w:b/>
              </w:rPr>
            </w:pPr>
            <w:r w:rsidRPr="005E7D6D">
              <w:rPr>
                <w:b/>
              </w:rPr>
              <w:t>2020 год</w:t>
            </w:r>
          </w:p>
        </w:tc>
      </w:tr>
      <w:tr w:rsidR="00F35EB9" w:rsidRPr="002211D9" w:rsidTr="00905078">
        <w:trPr>
          <w:trHeight w:val="20"/>
          <w:tblHeader/>
          <w:jc w:val="center"/>
        </w:trPr>
        <w:tc>
          <w:tcPr>
            <w:tcW w:w="5572" w:type="dxa"/>
            <w:vAlign w:val="center"/>
          </w:tcPr>
          <w:p w:rsidR="00F35EB9" w:rsidRPr="005E7D6D" w:rsidRDefault="00F35EB9" w:rsidP="00905078">
            <w:pPr>
              <w:jc w:val="center"/>
              <w:rPr>
                <w:b/>
              </w:rPr>
            </w:pPr>
            <w:r w:rsidRPr="005E7D6D">
              <w:rPr>
                <w:b/>
              </w:rPr>
              <w:t>1</w:t>
            </w:r>
          </w:p>
        </w:tc>
        <w:tc>
          <w:tcPr>
            <w:tcW w:w="1397" w:type="dxa"/>
            <w:vAlign w:val="center"/>
          </w:tcPr>
          <w:p w:rsidR="00F35EB9" w:rsidRPr="005E7D6D" w:rsidRDefault="00F35EB9" w:rsidP="00905078">
            <w:pPr>
              <w:jc w:val="center"/>
              <w:rPr>
                <w:b/>
              </w:rPr>
            </w:pPr>
            <w:r w:rsidRPr="005E7D6D">
              <w:rPr>
                <w:b/>
              </w:rPr>
              <w:t>2</w:t>
            </w:r>
          </w:p>
        </w:tc>
        <w:tc>
          <w:tcPr>
            <w:tcW w:w="1418" w:type="dxa"/>
            <w:vAlign w:val="center"/>
          </w:tcPr>
          <w:p w:rsidR="00F35EB9" w:rsidRPr="005E7D6D" w:rsidRDefault="00F35EB9" w:rsidP="00905078">
            <w:pPr>
              <w:jc w:val="center"/>
              <w:rPr>
                <w:b/>
              </w:rPr>
            </w:pPr>
            <w:r w:rsidRPr="005E7D6D">
              <w:rPr>
                <w:b/>
              </w:rPr>
              <w:t>3</w:t>
            </w:r>
          </w:p>
        </w:tc>
        <w:tc>
          <w:tcPr>
            <w:tcW w:w="1296" w:type="dxa"/>
            <w:vAlign w:val="center"/>
          </w:tcPr>
          <w:p w:rsidR="00F35EB9" w:rsidRPr="005E7D6D" w:rsidRDefault="00F35EB9" w:rsidP="00905078">
            <w:pPr>
              <w:jc w:val="center"/>
              <w:rPr>
                <w:b/>
              </w:rPr>
            </w:pPr>
            <w:r w:rsidRPr="005E7D6D">
              <w:rPr>
                <w:b/>
              </w:rPr>
              <w:t>4</w:t>
            </w:r>
          </w:p>
        </w:tc>
      </w:tr>
      <w:tr w:rsidR="00F35EB9" w:rsidRPr="002211D9" w:rsidTr="00905078">
        <w:trPr>
          <w:trHeight w:val="20"/>
          <w:jc w:val="center"/>
        </w:trPr>
        <w:tc>
          <w:tcPr>
            <w:tcW w:w="5572" w:type="dxa"/>
            <w:vAlign w:val="center"/>
          </w:tcPr>
          <w:p w:rsidR="00F35EB9" w:rsidRPr="005E7D6D" w:rsidRDefault="00F35EB9" w:rsidP="00905078">
            <w:pPr>
              <w:rPr>
                <w:b/>
              </w:rPr>
            </w:pPr>
            <w:r w:rsidRPr="005E7D6D">
              <w:rPr>
                <w:b/>
              </w:rPr>
              <w:t>Муниципальная программа «</w:t>
            </w:r>
            <w:r w:rsidRPr="005E7D6D">
              <w:rPr>
                <w:b/>
                <w:bCs/>
                <w:color w:val="000000"/>
              </w:rPr>
              <w:t>Управление муниципальными финансами Черемховского районного муниципального образования</w:t>
            </w:r>
            <w:r w:rsidRPr="005E7D6D">
              <w:rPr>
                <w:b/>
              </w:rPr>
              <w:t>» на 2018-2023 годы, всего:</w:t>
            </w:r>
          </w:p>
        </w:tc>
        <w:tc>
          <w:tcPr>
            <w:tcW w:w="1397" w:type="dxa"/>
            <w:vAlign w:val="center"/>
          </w:tcPr>
          <w:p w:rsidR="00F35EB9" w:rsidRPr="005E7D6D" w:rsidRDefault="00F35EB9" w:rsidP="00905078">
            <w:pPr>
              <w:ind w:left="-122" w:hanging="56"/>
              <w:jc w:val="center"/>
              <w:rPr>
                <w:b/>
                <w:color w:val="000000"/>
              </w:rPr>
            </w:pPr>
            <w:r>
              <w:rPr>
                <w:b/>
                <w:color w:val="000000"/>
              </w:rPr>
              <w:t>92 833,9</w:t>
            </w:r>
          </w:p>
        </w:tc>
        <w:tc>
          <w:tcPr>
            <w:tcW w:w="1418" w:type="dxa"/>
            <w:vAlign w:val="center"/>
          </w:tcPr>
          <w:p w:rsidR="00F35EB9" w:rsidRPr="005E7D6D" w:rsidRDefault="00F35EB9" w:rsidP="00905078">
            <w:pPr>
              <w:ind w:left="-122" w:right="-4"/>
              <w:jc w:val="center"/>
              <w:rPr>
                <w:b/>
                <w:color w:val="000000"/>
              </w:rPr>
            </w:pPr>
            <w:r w:rsidRPr="005E7D6D">
              <w:rPr>
                <w:b/>
                <w:color w:val="000000"/>
              </w:rPr>
              <w:t>75 510,4</w:t>
            </w:r>
          </w:p>
        </w:tc>
        <w:tc>
          <w:tcPr>
            <w:tcW w:w="1296" w:type="dxa"/>
            <w:vAlign w:val="center"/>
          </w:tcPr>
          <w:p w:rsidR="00F35EB9" w:rsidRPr="005E7D6D" w:rsidRDefault="00F35EB9" w:rsidP="00905078">
            <w:pPr>
              <w:ind w:left="-122" w:right="-37"/>
              <w:jc w:val="center"/>
              <w:rPr>
                <w:b/>
                <w:color w:val="000000"/>
              </w:rPr>
            </w:pPr>
            <w:r w:rsidRPr="005E7D6D">
              <w:rPr>
                <w:b/>
                <w:color w:val="000000"/>
              </w:rPr>
              <w:t>75 022,1</w:t>
            </w:r>
          </w:p>
        </w:tc>
      </w:tr>
      <w:tr w:rsidR="00F35EB9" w:rsidRPr="002211D9" w:rsidTr="00905078">
        <w:trPr>
          <w:trHeight w:val="20"/>
          <w:jc w:val="center"/>
        </w:trPr>
        <w:tc>
          <w:tcPr>
            <w:tcW w:w="5572" w:type="dxa"/>
            <w:vAlign w:val="center"/>
          </w:tcPr>
          <w:p w:rsidR="00F35EB9" w:rsidRPr="005E7D6D" w:rsidRDefault="00F35EB9" w:rsidP="00905078">
            <w:r w:rsidRPr="005E7D6D">
              <w:rPr>
                <w:i/>
              </w:rPr>
              <w:t>в том числе:</w:t>
            </w:r>
          </w:p>
        </w:tc>
        <w:tc>
          <w:tcPr>
            <w:tcW w:w="1397" w:type="dxa"/>
            <w:vAlign w:val="center"/>
          </w:tcPr>
          <w:p w:rsidR="00F35EB9" w:rsidRPr="005E7D6D" w:rsidRDefault="00F35EB9" w:rsidP="00905078">
            <w:pPr>
              <w:ind w:left="-122"/>
              <w:jc w:val="right"/>
            </w:pPr>
          </w:p>
        </w:tc>
        <w:tc>
          <w:tcPr>
            <w:tcW w:w="1418" w:type="dxa"/>
            <w:vAlign w:val="center"/>
          </w:tcPr>
          <w:p w:rsidR="00F35EB9" w:rsidRPr="005E7D6D" w:rsidRDefault="00F35EB9" w:rsidP="00905078">
            <w:pPr>
              <w:ind w:left="-122" w:right="-4"/>
              <w:jc w:val="right"/>
            </w:pPr>
          </w:p>
        </w:tc>
        <w:tc>
          <w:tcPr>
            <w:tcW w:w="1296" w:type="dxa"/>
            <w:vAlign w:val="center"/>
          </w:tcPr>
          <w:p w:rsidR="00F35EB9" w:rsidRPr="005E7D6D" w:rsidRDefault="00F35EB9" w:rsidP="00905078">
            <w:pPr>
              <w:ind w:left="-122" w:right="-37"/>
              <w:jc w:val="right"/>
            </w:pPr>
          </w:p>
        </w:tc>
      </w:tr>
      <w:tr w:rsidR="00F35EB9" w:rsidRPr="002211D9" w:rsidTr="00905078">
        <w:trPr>
          <w:trHeight w:val="20"/>
          <w:jc w:val="center"/>
        </w:trPr>
        <w:tc>
          <w:tcPr>
            <w:tcW w:w="5572" w:type="dxa"/>
            <w:vAlign w:val="center"/>
          </w:tcPr>
          <w:p w:rsidR="00F35EB9" w:rsidRPr="005E7D6D" w:rsidRDefault="00F35EB9" w:rsidP="00905078">
            <w:r w:rsidRPr="005E7D6D">
              <w:t>Подпрограмма "Управление муниципальными финансами Черемховского районного муниципального образования, организация составления, исполнения и контроля за исполнением районного бюджета" на 2018-2023 годы</w:t>
            </w:r>
          </w:p>
        </w:tc>
        <w:tc>
          <w:tcPr>
            <w:tcW w:w="1397" w:type="dxa"/>
            <w:vAlign w:val="center"/>
          </w:tcPr>
          <w:p w:rsidR="00F35EB9" w:rsidRPr="005E7D6D" w:rsidRDefault="00F35EB9" w:rsidP="00905078">
            <w:pPr>
              <w:ind w:left="-122" w:hanging="70"/>
              <w:jc w:val="center"/>
              <w:rPr>
                <w:color w:val="000000"/>
              </w:rPr>
            </w:pPr>
            <w:r>
              <w:rPr>
                <w:color w:val="000000"/>
              </w:rPr>
              <w:t>23 422,5</w:t>
            </w:r>
          </w:p>
        </w:tc>
        <w:tc>
          <w:tcPr>
            <w:tcW w:w="1418" w:type="dxa"/>
            <w:vAlign w:val="center"/>
          </w:tcPr>
          <w:p w:rsidR="00F35EB9" w:rsidRPr="005E7D6D" w:rsidRDefault="00F35EB9" w:rsidP="00905078">
            <w:pPr>
              <w:ind w:left="-122" w:right="-4"/>
              <w:jc w:val="center"/>
              <w:rPr>
                <w:color w:val="000000"/>
              </w:rPr>
            </w:pPr>
            <w:r w:rsidRPr="005E7D6D">
              <w:rPr>
                <w:color w:val="000000"/>
              </w:rPr>
              <w:t>19 511,7</w:t>
            </w:r>
          </w:p>
        </w:tc>
        <w:tc>
          <w:tcPr>
            <w:tcW w:w="1296" w:type="dxa"/>
            <w:vAlign w:val="center"/>
          </w:tcPr>
          <w:p w:rsidR="00F35EB9" w:rsidRPr="005E7D6D" w:rsidRDefault="00F35EB9" w:rsidP="00905078">
            <w:pPr>
              <w:ind w:left="-122" w:right="-37"/>
              <w:jc w:val="center"/>
              <w:rPr>
                <w:color w:val="000000"/>
              </w:rPr>
            </w:pPr>
            <w:r w:rsidRPr="005E7D6D">
              <w:rPr>
                <w:color w:val="000000"/>
              </w:rPr>
              <w:t>18 988,7</w:t>
            </w:r>
          </w:p>
        </w:tc>
      </w:tr>
      <w:tr w:rsidR="00F35EB9" w:rsidRPr="002211D9" w:rsidTr="00905078">
        <w:trPr>
          <w:trHeight w:val="20"/>
          <w:jc w:val="center"/>
        </w:trPr>
        <w:tc>
          <w:tcPr>
            <w:tcW w:w="5572" w:type="dxa"/>
            <w:vAlign w:val="center"/>
          </w:tcPr>
          <w:p w:rsidR="00F35EB9" w:rsidRPr="005E7D6D" w:rsidRDefault="00F35EB9" w:rsidP="00905078">
            <w:r w:rsidRPr="005E7D6D">
              <w:t>Подпрограмма "Создание условий для эффективного и ответственного управления муниципальными финансами, повышение устойчивости бюджетов поселений Черемховского района" на 2018-2023 годы</w:t>
            </w:r>
          </w:p>
        </w:tc>
        <w:tc>
          <w:tcPr>
            <w:tcW w:w="1397" w:type="dxa"/>
            <w:vAlign w:val="center"/>
          </w:tcPr>
          <w:p w:rsidR="00F35EB9" w:rsidRPr="005E7D6D" w:rsidRDefault="00F35EB9" w:rsidP="00905078">
            <w:pPr>
              <w:ind w:left="-122"/>
              <w:jc w:val="center"/>
              <w:rPr>
                <w:color w:val="000000"/>
              </w:rPr>
            </w:pPr>
            <w:r w:rsidRPr="005E7D6D">
              <w:rPr>
                <w:color w:val="000000"/>
              </w:rPr>
              <w:t>69 411,4</w:t>
            </w:r>
          </w:p>
        </w:tc>
        <w:tc>
          <w:tcPr>
            <w:tcW w:w="1418" w:type="dxa"/>
            <w:vAlign w:val="center"/>
          </w:tcPr>
          <w:p w:rsidR="00F35EB9" w:rsidRPr="005E7D6D" w:rsidRDefault="00F35EB9" w:rsidP="00905078">
            <w:pPr>
              <w:ind w:left="-122" w:right="-4"/>
              <w:jc w:val="center"/>
              <w:rPr>
                <w:color w:val="000000"/>
              </w:rPr>
            </w:pPr>
            <w:r w:rsidRPr="005E7D6D">
              <w:rPr>
                <w:color w:val="000000"/>
              </w:rPr>
              <w:t>55 998,7</w:t>
            </w:r>
          </w:p>
        </w:tc>
        <w:tc>
          <w:tcPr>
            <w:tcW w:w="1296" w:type="dxa"/>
            <w:vAlign w:val="center"/>
          </w:tcPr>
          <w:p w:rsidR="00F35EB9" w:rsidRPr="005E7D6D" w:rsidRDefault="00F35EB9" w:rsidP="00905078">
            <w:pPr>
              <w:ind w:left="-122" w:right="-37"/>
              <w:jc w:val="center"/>
              <w:rPr>
                <w:color w:val="000000"/>
              </w:rPr>
            </w:pPr>
            <w:r w:rsidRPr="005E7D6D">
              <w:rPr>
                <w:color w:val="000000"/>
              </w:rPr>
              <w:t>56 033,4</w:t>
            </w:r>
          </w:p>
        </w:tc>
      </w:tr>
    </w:tbl>
    <w:p w:rsidR="00F35EB9" w:rsidRPr="002211D9" w:rsidRDefault="00F35EB9" w:rsidP="00F35EB9">
      <w:pPr>
        <w:ind w:firstLine="709"/>
        <w:jc w:val="both"/>
        <w:rPr>
          <w:sz w:val="26"/>
          <w:szCs w:val="26"/>
        </w:rPr>
      </w:pPr>
    </w:p>
    <w:p w:rsidR="00F35EB9" w:rsidRPr="002211D9" w:rsidRDefault="00F35EB9" w:rsidP="001A2CD3">
      <w:pPr>
        <w:ind w:left="-680" w:firstLine="709"/>
        <w:jc w:val="both"/>
        <w:rPr>
          <w:sz w:val="26"/>
          <w:szCs w:val="26"/>
        </w:rPr>
      </w:pPr>
      <w:r w:rsidRPr="002211D9">
        <w:rPr>
          <w:sz w:val="26"/>
          <w:szCs w:val="26"/>
        </w:rPr>
        <w:t>Подпрограмма "Управление муниципальными финансами Черемховского районного муниципального образования, организация составления, исполнения и контроля за исполнением районного бюджета» предусматривает следующие направления расходов:</w:t>
      </w:r>
    </w:p>
    <w:p w:rsidR="00F35EB9" w:rsidRPr="002211D9" w:rsidRDefault="00F35EB9" w:rsidP="001A2CD3">
      <w:pPr>
        <w:ind w:left="-680" w:firstLine="709"/>
        <w:jc w:val="both"/>
        <w:rPr>
          <w:sz w:val="26"/>
          <w:szCs w:val="26"/>
        </w:rPr>
      </w:pPr>
      <w:r w:rsidRPr="002211D9">
        <w:rPr>
          <w:sz w:val="26"/>
          <w:szCs w:val="26"/>
        </w:rPr>
        <w:t xml:space="preserve">- обеспечение деятельности Финансового управления АЧРМО в сумме </w:t>
      </w:r>
      <w:r>
        <w:rPr>
          <w:sz w:val="26"/>
          <w:szCs w:val="26"/>
        </w:rPr>
        <w:t>8 290,5</w:t>
      </w:r>
      <w:r w:rsidRPr="002211D9">
        <w:rPr>
          <w:sz w:val="26"/>
          <w:szCs w:val="26"/>
        </w:rPr>
        <w:t xml:space="preserve"> тыс. руб. на 2018 год, в сумме </w:t>
      </w:r>
      <w:r>
        <w:rPr>
          <w:sz w:val="26"/>
          <w:szCs w:val="26"/>
        </w:rPr>
        <w:t xml:space="preserve">7 278,6 </w:t>
      </w:r>
      <w:r w:rsidRPr="002211D9">
        <w:rPr>
          <w:sz w:val="26"/>
          <w:szCs w:val="26"/>
        </w:rPr>
        <w:t xml:space="preserve">тыс. руб. на 2019 год, в сумме </w:t>
      </w:r>
      <w:r>
        <w:rPr>
          <w:sz w:val="26"/>
          <w:szCs w:val="26"/>
        </w:rPr>
        <w:t>7 131,0</w:t>
      </w:r>
      <w:r w:rsidRPr="002211D9">
        <w:rPr>
          <w:sz w:val="26"/>
          <w:szCs w:val="26"/>
        </w:rPr>
        <w:t xml:space="preserve"> тыс. руб. на 2020 год;</w:t>
      </w:r>
    </w:p>
    <w:p w:rsidR="00F35EB9" w:rsidRPr="002211D9" w:rsidRDefault="00F35EB9" w:rsidP="001A2CD3">
      <w:pPr>
        <w:ind w:left="-680" w:firstLine="709"/>
        <w:jc w:val="both"/>
        <w:rPr>
          <w:sz w:val="26"/>
          <w:szCs w:val="26"/>
        </w:rPr>
      </w:pPr>
      <w:r w:rsidRPr="002211D9">
        <w:rPr>
          <w:sz w:val="26"/>
          <w:szCs w:val="26"/>
        </w:rPr>
        <w:lastRenderedPageBreak/>
        <w:t xml:space="preserve">- обеспечение деятельности Централизованной бухгалтерии ЧРМО в сумме </w:t>
      </w:r>
      <w:r>
        <w:rPr>
          <w:sz w:val="26"/>
          <w:szCs w:val="26"/>
        </w:rPr>
        <w:t>15 092,9</w:t>
      </w:r>
      <w:r w:rsidRPr="002211D9">
        <w:rPr>
          <w:sz w:val="26"/>
          <w:szCs w:val="26"/>
        </w:rPr>
        <w:t xml:space="preserve"> тыс. руб. на 2018 год, в сумме </w:t>
      </w:r>
      <w:r>
        <w:rPr>
          <w:sz w:val="26"/>
          <w:szCs w:val="26"/>
        </w:rPr>
        <w:t>12 228,7</w:t>
      </w:r>
      <w:r w:rsidRPr="002211D9">
        <w:rPr>
          <w:sz w:val="26"/>
          <w:szCs w:val="26"/>
        </w:rPr>
        <w:t xml:space="preserve"> тыс. руб. на 2019 год, в сумме </w:t>
      </w:r>
      <w:r>
        <w:rPr>
          <w:sz w:val="26"/>
          <w:szCs w:val="26"/>
        </w:rPr>
        <w:t>11 857,7</w:t>
      </w:r>
      <w:r w:rsidRPr="002211D9">
        <w:rPr>
          <w:sz w:val="26"/>
          <w:szCs w:val="26"/>
        </w:rPr>
        <w:t>тыс. руб. на 2020 год;</w:t>
      </w:r>
    </w:p>
    <w:p w:rsidR="00F35EB9" w:rsidRPr="002211D9" w:rsidRDefault="00F35EB9" w:rsidP="001A2CD3">
      <w:pPr>
        <w:ind w:left="-680" w:firstLine="709"/>
        <w:jc w:val="both"/>
        <w:rPr>
          <w:sz w:val="26"/>
          <w:szCs w:val="26"/>
        </w:rPr>
      </w:pPr>
      <w:r w:rsidRPr="002211D9">
        <w:rPr>
          <w:bCs/>
          <w:color w:val="000000"/>
          <w:sz w:val="26"/>
          <w:szCs w:val="26"/>
        </w:rPr>
        <w:t xml:space="preserve">- обслуживание муниципального долга по обязательствам, возникшим за период с 2015 по 2016 год в сумме 39,1 тыс. руб. </w:t>
      </w:r>
      <w:r w:rsidRPr="002211D9">
        <w:rPr>
          <w:sz w:val="26"/>
          <w:szCs w:val="26"/>
        </w:rPr>
        <w:t>на 2018 год, в сумме 4,4 тыс. руб. на 2019 год.</w:t>
      </w:r>
    </w:p>
    <w:p w:rsidR="00F35EB9" w:rsidRPr="002211D9" w:rsidRDefault="00F35EB9" w:rsidP="001A2CD3">
      <w:pPr>
        <w:ind w:left="-680" w:firstLine="709"/>
        <w:jc w:val="both"/>
        <w:rPr>
          <w:sz w:val="26"/>
          <w:szCs w:val="26"/>
        </w:rPr>
      </w:pPr>
      <w:r w:rsidRPr="002211D9">
        <w:rPr>
          <w:sz w:val="26"/>
          <w:szCs w:val="26"/>
        </w:rPr>
        <w:t>В рамках реализации подпрограммы "Создание условий для эффективного и ответственного управления муниципальными финансами, повышение устойчивости бюджетов поселений Черемховского района" предусмотрены расходы:</w:t>
      </w:r>
    </w:p>
    <w:p w:rsidR="00F35EB9" w:rsidRPr="002211D9" w:rsidRDefault="00F35EB9" w:rsidP="001A2CD3">
      <w:pPr>
        <w:ind w:left="-680" w:firstLine="709"/>
        <w:jc w:val="both"/>
        <w:rPr>
          <w:sz w:val="26"/>
          <w:szCs w:val="26"/>
        </w:rPr>
      </w:pPr>
      <w:r w:rsidRPr="002211D9">
        <w:rPr>
          <w:sz w:val="26"/>
          <w:szCs w:val="26"/>
        </w:rPr>
        <w:t>- на предоставление дотаци</w:t>
      </w:r>
      <w:r>
        <w:rPr>
          <w:sz w:val="26"/>
          <w:szCs w:val="26"/>
        </w:rPr>
        <w:t>й</w:t>
      </w:r>
      <w:r w:rsidRPr="002211D9">
        <w:rPr>
          <w:sz w:val="26"/>
          <w:szCs w:val="26"/>
        </w:rPr>
        <w:t xml:space="preserve"> на выравнивание бюджетной обеспеченности поселений в сумме </w:t>
      </w:r>
      <w:r>
        <w:rPr>
          <w:sz w:val="26"/>
          <w:szCs w:val="26"/>
        </w:rPr>
        <w:t>55 474,5</w:t>
      </w:r>
      <w:r w:rsidRPr="002211D9">
        <w:rPr>
          <w:sz w:val="26"/>
          <w:szCs w:val="26"/>
        </w:rPr>
        <w:t xml:space="preserve"> тыс. руб. на 2018 год, в сумме </w:t>
      </w:r>
      <w:r>
        <w:rPr>
          <w:sz w:val="26"/>
          <w:szCs w:val="26"/>
        </w:rPr>
        <w:t>42 475,9</w:t>
      </w:r>
      <w:r w:rsidRPr="002211D9">
        <w:rPr>
          <w:sz w:val="26"/>
          <w:szCs w:val="26"/>
        </w:rPr>
        <w:t xml:space="preserve"> тыс. руб. на 2019 год, в сумме </w:t>
      </w:r>
      <w:r>
        <w:rPr>
          <w:sz w:val="26"/>
          <w:szCs w:val="26"/>
        </w:rPr>
        <w:t>42 058,5</w:t>
      </w:r>
      <w:r w:rsidRPr="002211D9">
        <w:rPr>
          <w:sz w:val="26"/>
          <w:szCs w:val="26"/>
        </w:rPr>
        <w:t xml:space="preserve"> тыс. руб. на 2020 год;</w:t>
      </w:r>
    </w:p>
    <w:p w:rsidR="00F35EB9" w:rsidRPr="002211D9" w:rsidRDefault="00F35EB9" w:rsidP="001A2CD3">
      <w:pPr>
        <w:ind w:left="-680" w:firstLine="709"/>
        <w:jc w:val="both"/>
        <w:rPr>
          <w:sz w:val="26"/>
          <w:szCs w:val="26"/>
        </w:rPr>
      </w:pPr>
      <w:r w:rsidRPr="002211D9">
        <w:rPr>
          <w:sz w:val="26"/>
          <w:szCs w:val="26"/>
        </w:rPr>
        <w:t xml:space="preserve">- на предоставление иных межбюджетных трансфертов бюджетам поселений на поддержку мер по обеспечению сбалансированности местных бюджетов в сумме </w:t>
      </w:r>
      <w:r>
        <w:rPr>
          <w:sz w:val="26"/>
          <w:szCs w:val="26"/>
        </w:rPr>
        <w:t>13 936,9</w:t>
      </w:r>
      <w:r w:rsidRPr="002211D9">
        <w:rPr>
          <w:sz w:val="26"/>
          <w:szCs w:val="26"/>
        </w:rPr>
        <w:t xml:space="preserve"> тыс. руб. на 2018 год, в сумме 13</w:t>
      </w:r>
      <w:r>
        <w:rPr>
          <w:sz w:val="26"/>
          <w:szCs w:val="26"/>
        </w:rPr>
        <w:t> 522,8</w:t>
      </w:r>
      <w:r w:rsidRPr="002211D9">
        <w:rPr>
          <w:sz w:val="26"/>
          <w:szCs w:val="26"/>
        </w:rPr>
        <w:t xml:space="preserve"> тыс. руб. на 2019 год, в сумме </w:t>
      </w:r>
      <w:r>
        <w:rPr>
          <w:sz w:val="26"/>
          <w:szCs w:val="26"/>
        </w:rPr>
        <w:t>13 974,9</w:t>
      </w:r>
      <w:r w:rsidRPr="002211D9">
        <w:rPr>
          <w:sz w:val="26"/>
          <w:szCs w:val="26"/>
        </w:rPr>
        <w:t xml:space="preserve"> тыс. руб. на 2020 год.</w:t>
      </w:r>
      <w:r>
        <w:rPr>
          <w:sz w:val="26"/>
          <w:szCs w:val="26"/>
        </w:rPr>
        <w:t xml:space="preserve"> </w:t>
      </w:r>
    </w:p>
    <w:p w:rsidR="00F35EB9" w:rsidRPr="002211D9" w:rsidRDefault="00F35EB9" w:rsidP="001A2CD3">
      <w:pPr>
        <w:ind w:left="-680" w:firstLine="709"/>
        <w:jc w:val="center"/>
        <w:rPr>
          <w:b/>
          <w:bCs/>
          <w:color w:val="000000"/>
          <w:sz w:val="26"/>
          <w:szCs w:val="26"/>
        </w:rPr>
      </w:pPr>
    </w:p>
    <w:p w:rsidR="00F35EB9" w:rsidRPr="002211D9" w:rsidRDefault="00F35EB9" w:rsidP="001A2CD3">
      <w:pPr>
        <w:ind w:left="-680" w:firstLine="709"/>
        <w:jc w:val="center"/>
        <w:rPr>
          <w:b/>
          <w:bCs/>
          <w:color w:val="000000"/>
          <w:sz w:val="26"/>
          <w:szCs w:val="26"/>
        </w:rPr>
      </w:pPr>
      <w:r w:rsidRPr="002211D9">
        <w:rPr>
          <w:b/>
          <w:bCs/>
          <w:color w:val="000000"/>
          <w:sz w:val="26"/>
          <w:szCs w:val="26"/>
        </w:rPr>
        <w:t xml:space="preserve">Муниципальная программа "Управление муниципальным имуществом Черемховского районного муниципального образования" </w:t>
      </w:r>
    </w:p>
    <w:p w:rsidR="00F35EB9" w:rsidRPr="002211D9" w:rsidRDefault="00F35EB9" w:rsidP="001A2CD3">
      <w:pPr>
        <w:ind w:left="-680" w:firstLine="709"/>
        <w:jc w:val="both"/>
        <w:rPr>
          <w:sz w:val="26"/>
          <w:szCs w:val="26"/>
        </w:rPr>
      </w:pPr>
      <w:r w:rsidRPr="002211D9">
        <w:rPr>
          <w:sz w:val="26"/>
          <w:szCs w:val="26"/>
        </w:rPr>
        <w:t xml:space="preserve">Общий объем финансового обеспечения реализации муниципальной программы предусмотрен в сумме </w:t>
      </w:r>
      <w:r>
        <w:rPr>
          <w:sz w:val="26"/>
          <w:szCs w:val="26"/>
        </w:rPr>
        <w:t xml:space="preserve">21 819,7 </w:t>
      </w:r>
      <w:r w:rsidRPr="002211D9">
        <w:rPr>
          <w:sz w:val="26"/>
          <w:szCs w:val="26"/>
        </w:rPr>
        <w:t xml:space="preserve">тыс. руб. на 2018 год в сумме </w:t>
      </w:r>
      <w:r>
        <w:rPr>
          <w:sz w:val="26"/>
          <w:szCs w:val="26"/>
        </w:rPr>
        <w:t xml:space="preserve">18 628,0 </w:t>
      </w:r>
      <w:r w:rsidRPr="002211D9">
        <w:rPr>
          <w:sz w:val="26"/>
          <w:szCs w:val="26"/>
        </w:rPr>
        <w:t xml:space="preserve">тыс. руб. на 2019 год, в сумме </w:t>
      </w:r>
      <w:r>
        <w:rPr>
          <w:sz w:val="26"/>
          <w:szCs w:val="26"/>
        </w:rPr>
        <w:t xml:space="preserve">18 249,9 </w:t>
      </w:r>
      <w:r w:rsidRPr="002211D9">
        <w:rPr>
          <w:sz w:val="26"/>
          <w:szCs w:val="26"/>
        </w:rPr>
        <w:t>тыс. руб. на 2020 год.</w:t>
      </w:r>
    </w:p>
    <w:p w:rsidR="00F35EB9" w:rsidRPr="002211D9" w:rsidRDefault="00F35EB9" w:rsidP="001A2CD3">
      <w:pPr>
        <w:autoSpaceDE w:val="0"/>
        <w:autoSpaceDN w:val="0"/>
        <w:adjustRightInd w:val="0"/>
        <w:ind w:left="-680" w:firstLine="709"/>
        <w:jc w:val="both"/>
        <w:rPr>
          <w:sz w:val="26"/>
          <w:szCs w:val="26"/>
        </w:rPr>
      </w:pPr>
      <w:r w:rsidRPr="002211D9">
        <w:rPr>
          <w:sz w:val="26"/>
          <w:szCs w:val="26"/>
        </w:rPr>
        <w:t>В рамках муниципальной программы предусмотрена реализация следующих подпрограмм:</w:t>
      </w:r>
    </w:p>
    <w:p w:rsidR="00F35EB9" w:rsidRPr="002211D9" w:rsidRDefault="00F35EB9" w:rsidP="001A2CD3">
      <w:pPr>
        <w:ind w:left="-680" w:firstLine="709"/>
        <w:jc w:val="both"/>
        <w:rPr>
          <w:sz w:val="26"/>
          <w:szCs w:val="26"/>
        </w:rPr>
      </w:pPr>
      <w:r w:rsidRPr="002211D9">
        <w:rPr>
          <w:sz w:val="26"/>
          <w:szCs w:val="26"/>
        </w:rPr>
        <w:t xml:space="preserve">1. "Совершенствование качества управления муниципальным имуществом и земельными ресурсами в Черемховском районном муниципальном образовании" на 2018 год в сумме </w:t>
      </w:r>
      <w:r>
        <w:rPr>
          <w:sz w:val="26"/>
          <w:szCs w:val="26"/>
        </w:rPr>
        <w:t>1 530,1</w:t>
      </w:r>
      <w:r w:rsidRPr="002211D9">
        <w:rPr>
          <w:sz w:val="26"/>
          <w:szCs w:val="26"/>
        </w:rPr>
        <w:t xml:space="preserve"> тыс. руб., на 2019</w:t>
      </w:r>
      <w:r>
        <w:rPr>
          <w:sz w:val="26"/>
          <w:szCs w:val="26"/>
        </w:rPr>
        <w:t>-2020</w:t>
      </w:r>
      <w:r w:rsidRPr="002211D9">
        <w:rPr>
          <w:sz w:val="26"/>
          <w:szCs w:val="26"/>
        </w:rPr>
        <w:t xml:space="preserve"> год</w:t>
      </w:r>
      <w:r>
        <w:rPr>
          <w:sz w:val="26"/>
          <w:szCs w:val="26"/>
        </w:rPr>
        <w:t>ы</w:t>
      </w:r>
      <w:r w:rsidRPr="002211D9">
        <w:rPr>
          <w:sz w:val="26"/>
          <w:szCs w:val="26"/>
        </w:rPr>
        <w:t xml:space="preserve"> </w:t>
      </w:r>
      <w:r>
        <w:rPr>
          <w:sz w:val="26"/>
          <w:szCs w:val="26"/>
        </w:rPr>
        <w:t>по</w:t>
      </w:r>
      <w:r w:rsidRPr="002211D9">
        <w:rPr>
          <w:sz w:val="26"/>
          <w:szCs w:val="26"/>
        </w:rPr>
        <w:t xml:space="preserve"> </w:t>
      </w:r>
      <w:r>
        <w:rPr>
          <w:sz w:val="26"/>
          <w:szCs w:val="26"/>
        </w:rPr>
        <w:t xml:space="preserve">1 306,1 </w:t>
      </w:r>
      <w:r w:rsidRPr="002211D9">
        <w:rPr>
          <w:sz w:val="26"/>
          <w:szCs w:val="26"/>
        </w:rPr>
        <w:t>тыс. руб</w:t>
      </w:r>
      <w:r>
        <w:rPr>
          <w:sz w:val="26"/>
          <w:szCs w:val="26"/>
        </w:rPr>
        <w:t>. ежегодно</w:t>
      </w:r>
      <w:r w:rsidRPr="002211D9">
        <w:rPr>
          <w:sz w:val="26"/>
          <w:szCs w:val="26"/>
        </w:rPr>
        <w:t>:</w:t>
      </w:r>
    </w:p>
    <w:p w:rsidR="00F35EB9" w:rsidRPr="002211D9" w:rsidRDefault="00F35EB9" w:rsidP="001A2CD3">
      <w:pPr>
        <w:ind w:left="-680" w:firstLine="709"/>
        <w:jc w:val="both"/>
        <w:rPr>
          <w:sz w:val="26"/>
          <w:szCs w:val="26"/>
        </w:rPr>
      </w:pPr>
      <w:r w:rsidRPr="002211D9">
        <w:rPr>
          <w:sz w:val="26"/>
          <w:szCs w:val="26"/>
        </w:rPr>
        <w:t>на инвентаризацию объектов недвижимости и земельных участков, расположенных на территории Черемховского районного муниципального образования в сумме 550,0 тыс. руб. ежегодно;</w:t>
      </w:r>
    </w:p>
    <w:p w:rsidR="00F35EB9" w:rsidRPr="002211D9" w:rsidRDefault="00F35EB9" w:rsidP="001A2CD3">
      <w:pPr>
        <w:ind w:left="-680" w:firstLine="709"/>
        <w:jc w:val="both"/>
        <w:rPr>
          <w:sz w:val="26"/>
          <w:szCs w:val="26"/>
        </w:rPr>
      </w:pPr>
      <w:r w:rsidRPr="002211D9">
        <w:rPr>
          <w:sz w:val="26"/>
          <w:szCs w:val="26"/>
        </w:rPr>
        <w:t>на определение рыночной стоимости муниципального имущества в сумме 150,0 тыс. руб. ежегодно;</w:t>
      </w:r>
    </w:p>
    <w:p w:rsidR="00F35EB9" w:rsidRPr="002211D9" w:rsidRDefault="00F35EB9" w:rsidP="001A2CD3">
      <w:pPr>
        <w:ind w:left="-680" w:firstLine="709"/>
        <w:jc w:val="both"/>
        <w:rPr>
          <w:sz w:val="26"/>
          <w:szCs w:val="26"/>
        </w:rPr>
      </w:pPr>
      <w:r w:rsidRPr="002211D9">
        <w:rPr>
          <w:sz w:val="26"/>
          <w:szCs w:val="26"/>
        </w:rPr>
        <w:t>на формирование земельных участков, государственная собственность на которые не разграничена (межевание, установление границ на местности) в сумме 515,0 тыс. руб. ежегодно;</w:t>
      </w:r>
    </w:p>
    <w:p w:rsidR="00F35EB9" w:rsidRPr="002211D9" w:rsidRDefault="00F35EB9" w:rsidP="001A2CD3">
      <w:pPr>
        <w:ind w:left="-680" w:firstLine="709"/>
        <w:jc w:val="both"/>
        <w:rPr>
          <w:sz w:val="26"/>
          <w:szCs w:val="26"/>
        </w:rPr>
      </w:pPr>
      <w:r w:rsidRPr="002211D9">
        <w:rPr>
          <w:sz w:val="26"/>
          <w:szCs w:val="26"/>
        </w:rPr>
        <w:t>на содержание муниципального имущества, включая расходы на оплату коммунальных услуг по муниципальному жилому фонду, оплату транспортного налога по транспортным средствам, стоящим на балансе Комитета по управлению муниципальным имуществом в сумме 91,1 тыс. руб. ежегодно;</w:t>
      </w:r>
    </w:p>
    <w:p w:rsidR="00F35EB9" w:rsidRPr="002211D9" w:rsidRDefault="00F35EB9" w:rsidP="001A2CD3">
      <w:pPr>
        <w:ind w:left="-680" w:firstLine="709"/>
        <w:jc w:val="both"/>
        <w:rPr>
          <w:sz w:val="26"/>
          <w:szCs w:val="26"/>
        </w:rPr>
      </w:pPr>
      <w:r w:rsidRPr="002211D9">
        <w:rPr>
          <w:sz w:val="26"/>
          <w:szCs w:val="26"/>
        </w:rPr>
        <w:t xml:space="preserve">на взносы муниципального образования на капитальный ремонт общего имущества в многоквартирных домах в сумме </w:t>
      </w:r>
      <w:r>
        <w:rPr>
          <w:sz w:val="26"/>
          <w:szCs w:val="26"/>
        </w:rPr>
        <w:t>224,0 тыс. руб. на 2018 год</w:t>
      </w:r>
      <w:r w:rsidRPr="002211D9">
        <w:rPr>
          <w:sz w:val="26"/>
          <w:szCs w:val="26"/>
        </w:rPr>
        <w:t xml:space="preserve">. </w:t>
      </w:r>
    </w:p>
    <w:p w:rsidR="00F35EB9" w:rsidRPr="002211D9" w:rsidRDefault="00F35EB9" w:rsidP="001A2CD3">
      <w:pPr>
        <w:ind w:left="-680" w:firstLine="709"/>
        <w:jc w:val="both"/>
        <w:rPr>
          <w:sz w:val="26"/>
          <w:szCs w:val="26"/>
        </w:rPr>
      </w:pPr>
      <w:r w:rsidRPr="002211D9">
        <w:rPr>
          <w:sz w:val="26"/>
          <w:szCs w:val="26"/>
        </w:rPr>
        <w:t xml:space="preserve">2. "Обеспечение деятельности муниципальных бюджетных учреждений и муниципальных унитарных предприятий Черемховского районного муниципального образования" в сумме </w:t>
      </w:r>
      <w:r>
        <w:rPr>
          <w:sz w:val="26"/>
          <w:szCs w:val="26"/>
        </w:rPr>
        <w:t>17 359,5</w:t>
      </w:r>
      <w:r w:rsidRPr="002211D9">
        <w:rPr>
          <w:sz w:val="26"/>
          <w:szCs w:val="26"/>
        </w:rPr>
        <w:t xml:space="preserve"> тыс. руб. на 2018 год, в сумме </w:t>
      </w:r>
      <w:r>
        <w:rPr>
          <w:sz w:val="26"/>
          <w:szCs w:val="26"/>
        </w:rPr>
        <w:t xml:space="preserve">15 015,4 </w:t>
      </w:r>
      <w:r w:rsidRPr="002211D9">
        <w:rPr>
          <w:sz w:val="26"/>
          <w:szCs w:val="26"/>
        </w:rPr>
        <w:t xml:space="preserve">тыс. руб. на 2019 год, в сумме </w:t>
      </w:r>
      <w:r>
        <w:rPr>
          <w:sz w:val="26"/>
          <w:szCs w:val="26"/>
        </w:rPr>
        <w:t>14 712,7</w:t>
      </w:r>
      <w:r w:rsidRPr="002211D9">
        <w:rPr>
          <w:sz w:val="26"/>
          <w:szCs w:val="26"/>
        </w:rPr>
        <w:t xml:space="preserve"> тыс. руб. на 2020 год:</w:t>
      </w:r>
    </w:p>
    <w:p w:rsidR="00F35EB9" w:rsidRPr="002211D9" w:rsidRDefault="00F35EB9" w:rsidP="001A2CD3">
      <w:pPr>
        <w:ind w:left="-680" w:firstLine="709"/>
        <w:jc w:val="both"/>
        <w:rPr>
          <w:sz w:val="26"/>
          <w:szCs w:val="26"/>
        </w:rPr>
      </w:pPr>
      <w:r w:rsidRPr="002211D9">
        <w:rPr>
          <w:sz w:val="26"/>
          <w:szCs w:val="26"/>
        </w:rPr>
        <w:t xml:space="preserve">на финансовое обеспечение муниципального задания муниципального бюджетного учреждения Автоцентр в сумме </w:t>
      </w:r>
      <w:r>
        <w:rPr>
          <w:sz w:val="26"/>
          <w:szCs w:val="26"/>
        </w:rPr>
        <w:t>13 445,7</w:t>
      </w:r>
      <w:r w:rsidRPr="002211D9">
        <w:rPr>
          <w:sz w:val="26"/>
          <w:szCs w:val="26"/>
        </w:rPr>
        <w:t xml:space="preserve"> тыс. руб. на 2018 год, в сумме </w:t>
      </w:r>
      <w:r>
        <w:rPr>
          <w:sz w:val="26"/>
          <w:szCs w:val="26"/>
        </w:rPr>
        <w:t>11 275,4</w:t>
      </w:r>
      <w:r w:rsidRPr="002211D9">
        <w:rPr>
          <w:sz w:val="26"/>
          <w:szCs w:val="26"/>
        </w:rPr>
        <w:t xml:space="preserve"> тыс. руб. на 2019 год, в сумме </w:t>
      </w:r>
      <w:r>
        <w:rPr>
          <w:sz w:val="26"/>
          <w:szCs w:val="26"/>
        </w:rPr>
        <w:t>10 995,1</w:t>
      </w:r>
      <w:r w:rsidRPr="002211D9">
        <w:rPr>
          <w:sz w:val="26"/>
          <w:szCs w:val="26"/>
        </w:rPr>
        <w:t xml:space="preserve"> тыс. руб. на 2020 год; </w:t>
      </w:r>
    </w:p>
    <w:p w:rsidR="00F35EB9" w:rsidRPr="002211D9" w:rsidRDefault="00F35EB9" w:rsidP="001A2CD3">
      <w:pPr>
        <w:ind w:left="-680" w:firstLine="709"/>
        <w:jc w:val="both"/>
        <w:rPr>
          <w:sz w:val="26"/>
          <w:szCs w:val="26"/>
        </w:rPr>
      </w:pPr>
      <w:r w:rsidRPr="002211D9">
        <w:rPr>
          <w:sz w:val="26"/>
          <w:szCs w:val="26"/>
        </w:rPr>
        <w:t xml:space="preserve">на финансовое обеспечение муниципального задания муниципального бюджетного учреждения Проектсметсервис в сумме </w:t>
      </w:r>
      <w:r>
        <w:rPr>
          <w:sz w:val="26"/>
          <w:szCs w:val="26"/>
        </w:rPr>
        <w:t>913,8</w:t>
      </w:r>
      <w:r w:rsidRPr="002211D9">
        <w:rPr>
          <w:sz w:val="26"/>
          <w:szCs w:val="26"/>
        </w:rPr>
        <w:t xml:space="preserve"> тыс. руб. на 2018 год, в сумме </w:t>
      </w:r>
      <w:r>
        <w:rPr>
          <w:sz w:val="26"/>
          <w:szCs w:val="26"/>
        </w:rPr>
        <w:t>740,0</w:t>
      </w:r>
      <w:r w:rsidRPr="002211D9">
        <w:rPr>
          <w:sz w:val="26"/>
          <w:szCs w:val="26"/>
        </w:rPr>
        <w:t xml:space="preserve"> тыс. руб. на 2019 год, в сумме </w:t>
      </w:r>
      <w:r>
        <w:rPr>
          <w:sz w:val="26"/>
          <w:szCs w:val="26"/>
        </w:rPr>
        <w:t>717,5</w:t>
      </w:r>
      <w:r w:rsidRPr="002211D9">
        <w:rPr>
          <w:sz w:val="26"/>
          <w:szCs w:val="26"/>
        </w:rPr>
        <w:t xml:space="preserve"> тыс. руб. на 2020 год; </w:t>
      </w:r>
    </w:p>
    <w:p w:rsidR="00F35EB9" w:rsidRPr="002211D9" w:rsidRDefault="00F35EB9" w:rsidP="001A2CD3">
      <w:pPr>
        <w:ind w:left="-680" w:firstLine="709"/>
        <w:jc w:val="both"/>
        <w:rPr>
          <w:color w:val="000000"/>
          <w:sz w:val="26"/>
          <w:szCs w:val="26"/>
        </w:rPr>
      </w:pPr>
      <w:r w:rsidRPr="002211D9">
        <w:rPr>
          <w:sz w:val="26"/>
          <w:szCs w:val="26"/>
        </w:rPr>
        <w:t xml:space="preserve">на предоставление субсидии </w:t>
      </w:r>
      <w:r w:rsidRPr="002211D9">
        <w:rPr>
          <w:color w:val="000000"/>
          <w:sz w:val="26"/>
          <w:szCs w:val="26"/>
        </w:rPr>
        <w:t xml:space="preserve">в целях возмещения недополученных доходов и финансового обеспечения (возмещения) затрат в связи с производством (реализацией) </w:t>
      </w:r>
      <w:r w:rsidRPr="002211D9">
        <w:rPr>
          <w:color w:val="000000"/>
          <w:sz w:val="26"/>
          <w:szCs w:val="26"/>
        </w:rPr>
        <w:lastRenderedPageBreak/>
        <w:t>товаров, выполнением работ, оказанием услуг МУП Газета «Мое село, край Черемховский» в сумме 3 000,0 тыс. руб..</w:t>
      </w:r>
    </w:p>
    <w:p w:rsidR="00F35EB9" w:rsidRPr="002211D9" w:rsidRDefault="00F35EB9" w:rsidP="001A2CD3">
      <w:pPr>
        <w:ind w:left="-680" w:firstLine="709"/>
        <w:jc w:val="both"/>
        <w:rPr>
          <w:color w:val="000000"/>
          <w:sz w:val="26"/>
          <w:szCs w:val="26"/>
        </w:rPr>
      </w:pPr>
      <w:r w:rsidRPr="002211D9">
        <w:rPr>
          <w:color w:val="000000"/>
          <w:sz w:val="26"/>
          <w:szCs w:val="26"/>
        </w:rPr>
        <w:t xml:space="preserve">3. "Осуществление полномочий Комитета по управлению муниципальным имуществом Черемховского районного муниципального образования" предусмотрены расходы на обеспечение функций Комитета по управлению муниципальным имуществом на 2018 год в сумме </w:t>
      </w:r>
      <w:r>
        <w:rPr>
          <w:color w:val="000000"/>
          <w:sz w:val="26"/>
          <w:szCs w:val="26"/>
        </w:rPr>
        <w:t>2 930,1</w:t>
      </w:r>
      <w:r w:rsidRPr="002211D9">
        <w:rPr>
          <w:color w:val="000000"/>
          <w:sz w:val="26"/>
          <w:szCs w:val="26"/>
        </w:rPr>
        <w:t xml:space="preserve"> тыс. руб., на 2019 год в сумме </w:t>
      </w:r>
      <w:r>
        <w:rPr>
          <w:color w:val="000000"/>
          <w:sz w:val="26"/>
          <w:szCs w:val="26"/>
        </w:rPr>
        <w:t>2 306,6</w:t>
      </w:r>
      <w:r w:rsidRPr="002211D9">
        <w:rPr>
          <w:color w:val="000000"/>
          <w:sz w:val="26"/>
          <w:szCs w:val="26"/>
        </w:rPr>
        <w:t xml:space="preserve"> тыс. руб., на 2020 год в сумме </w:t>
      </w:r>
      <w:r>
        <w:rPr>
          <w:color w:val="000000"/>
          <w:sz w:val="26"/>
          <w:szCs w:val="26"/>
        </w:rPr>
        <w:t>2 231,1</w:t>
      </w:r>
      <w:r w:rsidRPr="002211D9">
        <w:rPr>
          <w:color w:val="000000"/>
          <w:sz w:val="26"/>
          <w:szCs w:val="26"/>
        </w:rPr>
        <w:t xml:space="preserve"> тыс. руб.</w:t>
      </w:r>
    </w:p>
    <w:p w:rsidR="00F35EB9" w:rsidRPr="002211D9" w:rsidRDefault="00F35EB9" w:rsidP="001A2CD3">
      <w:pPr>
        <w:ind w:left="-680" w:firstLine="709"/>
        <w:jc w:val="both"/>
        <w:rPr>
          <w:color w:val="000000"/>
          <w:sz w:val="26"/>
          <w:szCs w:val="26"/>
        </w:rPr>
      </w:pPr>
    </w:p>
    <w:p w:rsidR="00F35EB9" w:rsidRPr="002211D9" w:rsidRDefault="00F35EB9" w:rsidP="001A2CD3">
      <w:pPr>
        <w:ind w:left="-680" w:firstLine="709"/>
        <w:jc w:val="center"/>
        <w:rPr>
          <w:b/>
          <w:color w:val="000000"/>
          <w:sz w:val="26"/>
          <w:szCs w:val="26"/>
        </w:rPr>
      </w:pPr>
      <w:r w:rsidRPr="002211D9">
        <w:rPr>
          <w:b/>
          <w:color w:val="000000"/>
          <w:sz w:val="26"/>
          <w:szCs w:val="26"/>
        </w:rPr>
        <w:t xml:space="preserve">Муниципальная программа </w:t>
      </w:r>
    </w:p>
    <w:p w:rsidR="00F35EB9" w:rsidRPr="002211D9" w:rsidRDefault="00F35EB9" w:rsidP="001A2CD3">
      <w:pPr>
        <w:ind w:left="-680" w:firstLine="709"/>
        <w:jc w:val="center"/>
        <w:rPr>
          <w:b/>
          <w:color w:val="000000"/>
          <w:sz w:val="26"/>
          <w:szCs w:val="26"/>
        </w:rPr>
      </w:pPr>
      <w:r w:rsidRPr="002211D9">
        <w:rPr>
          <w:b/>
          <w:color w:val="000000"/>
          <w:sz w:val="26"/>
          <w:szCs w:val="26"/>
        </w:rPr>
        <w:t>«Муниципальное управление в Черемховском районном муниципальном образовании»</w:t>
      </w:r>
    </w:p>
    <w:p w:rsidR="00F35EB9" w:rsidRPr="002211D9" w:rsidRDefault="00F35EB9" w:rsidP="001A2CD3">
      <w:pPr>
        <w:ind w:left="-680" w:firstLine="709"/>
        <w:jc w:val="both"/>
        <w:rPr>
          <w:sz w:val="26"/>
          <w:szCs w:val="26"/>
        </w:rPr>
      </w:pPr>
      <w:r w:rsidRPr="002211D9">
        <w:rPr>
          <w:sz w:val="26"/>
          <w:szCs w:val="26"/>
        </w:rPr>
        <w:t xml:space="preserve">Общий объем финансового обеспечения реализации муниципальной программы предусмотрен в сумме </w:t>
      </w:r>
      <w:r>
        <w:rPr>
          <w:sz w:val="26"/>
          <w:szCs w:val="26"/>
        </w:rPr>
        <w:t>35 989,4</w:t>
      </w:r>
      <w:r w:rsidRPr="002211D9">
        <w:rPr>
          <w:sz w:val="26"/>
          <w:szCs w:val="26"/>
        </w:rPr>
        <w:t xml:space="preserve"> тыс. руб. на 2018 год</w:t>
      </w:r>
      <w:r>
        <w:rPr>
          <w:sz w:val="26"/>
          <w:szCs w:val="26"/>
        </w:rPr>
        <w:t>,</w:t>
      </w:r>
      <w:r w:rsidRPr="002211D9">
        <w:rPr>
          <w:sz w:val="26"/>
          <w:szCs w:val="26"/>
        </w:rPr>
        <w:t xml:space="preserve"> в сумме </w:t>
      </w:r>
      <w:r>
        <w:rPr>
          <w:sz w:val="26"/>
          <w:szCs w:val="26"/>
        </w:rPr>
        <w:t>30 936,8</w:t>
      </w:r>
      <w:r w:rsidRPr="002211D9">
        <w:rPr>
          <w:sz w:val="26"/>
          <w:szCs w:val="26"/>
        </w:rPr>
        <w:t xml:space="preserve"> тыс. руб. на 2019 год, в сумме </w:t>
      </w:r>
      <w:r>
        <w:rPr>
          <w:sz w:val="26"/>
          <w:szCs w:val="26"/>
        </w:rPr>
        <w:t>30 517,4</w:t>
      </w:r>
      <w:r w:rsidRPr="002211D9">
        <w:rPr>
          <w:sz w:val="26"/>
          <w:szCs w:val="26"/>
        </w:rPr>
        <w:t xml:space="preserve"> тыс. руб. на 2020 год.</w:t>
      </w:r>
    </w:p>
    <w:p w:rsidR="00F35EB9" w:rsidRPr="002211D9" w:rsidRDefault="00F35EB9" w:rsidP="001A2CD3">
      <w:pPr>
        <w:ind w:left="-680" w:firstLine="709"/>
        <w:jc w:val="both"/>
        <w:rPr>
          <w:sz w:val="26"/>
          <w:szCs w:val="26"/>
        </w:rPr>
      </w:pPr>
      <w:r w:rsidRPr="002211D9">
        <w:rPr>
          <w:sz w:val="26"/>
          <w:szCs w:val="26"/>
        </w:rPr>
        <w:t>В состав программы входят подпрограммы:</w:t>
      </w:r>
    </w:p>
    <w:p w:rsidR="00F35EB9" w:rsidRPr="002211D9" w:rsidRDefault="00F35EB9" w:rsidP="001A2CD3">
      <w:pPr>
        <w:ind w:left="-680"/>
        <w:jc w:val="both"/>
        <w:rPr>
          <w:sz w:val="26"/>
          <w:szCs w:val="26"/>
        </w:rPr>
      </w:pPr>
      <w:r w:rsidRPr="002211D9">
        <w:rPr>
          <w:sz w:val="26"/>
          <w:szCs w:val="26"/>
        </w:rPr>
        <w:tab/>
        <w:t xml:space="preserve">1. «Развитие системы управления муниципальным образованием» на 2018 год в сумме </w:t>
      </w:r>
      <w:r>
        <w:rPr>
          <w:sz w:val="26"/>
          <w:szCs w:val="26"/>
        </w:rPr>
        <w:t>35 979,4</w:t>
      </w:r>
      <w:r w:rsidRPr="002211D9">
        <w:rPr>
          <w:sz w:val="26"/>
          <w:szCs w:val="26"/>
        </w:rPr>
        <w:t xml:space="preserve"> тыс. руб., на 2019 год в сумме </w:t>
      </w:r>
      <w:r>
        <w:rPr>
          <w:sz w:val="26"/>
          <w:szCs w:val="26"/>
        </w:rPr>
        <w:t>30 926,8</w:t>
      </w:r>
      <w:r w:rsidRPr="002211D9">
        <w:rPr>
          <w:sz w:val="26"/>
          <w:szCs w:val="26"/>
        </w:rPr>
        <w:t xml:space="preserve"> тыс. руб., на 2020 год в сумме </w:t>
      </w:r>
      <w:r>
        <w:rPr>
          <w:sz w:val="26"/>
          <w:szCs w:val="26"/>
        </w:rPr>
        <w:t>30 507,4</w:t>
      </w:r>
      <w:r w:rsidRPr="002211D9">
        <w:rPr>
          <w:sz w:val="26"/>
          <w:szCs w:val="26"/>
        </w:rPr>
        <w:t xml:space="preserve"> тыс. руб.:</w:t>
      </w:r>
    </w:p>
    <w:p w:rsidR="00F35EB9" w:rsidRPr="002211D9" w:rsidRDefault="00F35EB9" w:rsidP="001A2CD3">
      <w:pPr>
        <w:ind w:left="-680"/>
        <w:jc w:val="both"/>
        <w:rPr>
          <w:sz w:val="26"/>
          <w:szCs w:val="26"/>
        </w:rPr>
      </w:pPr>
      <w:r w:rsidRPr="002211D9">
        <w:rPr>
          <w:sz w:val="26"/>
          <w:szCs w:val="26"/>
        </w:rPr>
        <w:tab/>
        <w:t xml:space="preserve">на организацию обучения, подготовки и повышения квалификации муниципальных служащих администрации ЧРМО в сумме </w:t>
      </w:r>
      <w:r>
        <w:rPr>
          <w:sz w:val="26"/>
          <w:szCs w:val="26"/>
        </w:rPr>
        <w:t>83,5</w:t>
      </w:r>
      <w:r w:rsidRPr="002211D9">
        <w:rPr>
          <w:sz w:val="26"/>
          <w:szCs w:val="26"/>
        </w:rPr>
        <w:t xml:space="preserve"> тыс. руб. на 2018 год, в сумме </w:t>
      </w:r>
      <w:r>
        <w:rPr>
          <w:sz w:val="26"/>
          <w:szCs w:val="26"/>
        </w:rPr>
        <w:t>75,5</w:t>
      </w:r>
      <w:r w:rsidRPr="002211D9">
        <w:rPr>
          <w:sz w:val="26"/>
          <w:szCs w:val="26"/>
        </w:rPr>
        <w:t xml:space="preserve"> тыс. руб. на 2019 год, в сумме </w:t>
      </w:r>
      <w:r>
        <w:rPr>
          <w:sz w:val="26"/>
          <w:szCs w:val="26"/>
        </w:rPr>
        <w:t>67,5</w:t>
      </w:r>
      <w:r w:rsidRPr="002211D9">
        <w:rPr>
          <w:sz w:val="26"/>
          <w:szCs w:val="26"/>
        </w:rPr>
        <w:t xml:space="preserve"> тыс. руб. на 2020 год;</w:t>
      </w:r>
    </w:p>
    <w:p w:rsidR="00F35EB9" w:rsidRDefault="00F35EB9" w:rsidP="001A2CD3">
      <w:pPr>
        <w:ind w:left="-680"/>
        <w:jc w:val="both"/>
        <w:rPr>
          <w:bCs/>
          <w:sz w:val="26"/>
          <w:szCs w:val="26"/>
        </w:rPr>
      </w:pPr>
      <w:r w:rsidRPr="002211D9">
        <w:rPr>
          <w:sz w:val="26"/>
          <w:szCs w:val="26"/>
        </w:rPr>
        <w:tab/>
        <w:t xml:space="preserve">на выплату пенсии за выслугу лет гражданам, замещавшим должности муниципальной службы в органах местного самоуправления Черемховского районного муниципального образования, ежемесячной доплаты к трудовой пенсии выборным лицам администрации и Думы Черемховского районного муниципального образования в соответствии с </w:t>
      </w:r>
      <w:r w:rsidRPr="00675CB6">
        <w:rPr>
          <w:bCs/>
          <w:sz w:val="26"/>
          <w:szCs w:val="26"/>
        </w:rPr>
        <w:t>решением  районной Думы от 24.02.2016 № 66 «Об утверждении Порядка назначения, перерасчета и выплаты пенсии за выслугу лет гражданам, замещавшим должности муниципальной службы в органах местного самоуправления Черемховского районного муниципального образования», решением Думы от 27.05.2009 №33 «Об утверждении Порядка назначения и выплаты ежемесячной доплаты к трудовой пенсии выборным лицам администрации и Думы Черемховского районного муниципального образования»</w:t>
      </w:r>
      <w:r>
        <w:rPr>
          <w:bCs/>
          <w:sz w:val="26"/>
          <w:szCs w:val="26"/>
        </w:rPr>
        <w:t xml:space="preserve"> в сумме 4 708,4 тыс. руб. ежегодно;</w:t>
      </w:r>
    </w:p>
    <w:p w:rsidR="00F35EB9" w:rsidRDefault="00F35EB9" w:rsidP="001A2CD3">
      <w:pPr>
        <w:ind w:left="-680"/>
        <w:jc w:val="both"/>
        <w:rPr>
          <w:bCs/>
          <w:sz w:val="26"/>
          <w:szCs w:val="26"/>
        </w:rPr>
      </w:pPr>
      <w:r>
        <w:rPr>
          <w:bCs/>
          <w:sz w:val="26"/>
          <w:szCs w:val="26"/>
        </w:rPr>
        <w:tab/>
        <w:t>на е</w:t>
      </w:r>
      <w:r w:rsidRPr="00675CB6">
        <w:rPr>
          <w:bCs/>
          <w:sz w:val="26"/>
          <w:szCs w:val="26"/>
        </w:rPr>
        <w:t>жемесячные выплаты в соответствии с Решением Думы Черемховского районного муниципального образования от 27.06.2012 №213 "Об утверждении положения "О Почетном звании Почетный гражданин Черемховского района""</w:t>
      </w:r>
      <w:r>
        <w:rPr>
          <w:bCs/>
          <w:sz w:val="26"/>
          <w:szCs w:val="26"/>
        </w:rPr>
        <w:t xml:space="preserve"> в сумме 1 365,5 тыс. руб. ежегодно;</w:t>
      </w:r>
    </w:p>
    <w:p w:rsidR="00F35EB9" w:rsidRDefault="00F35EB9" w:rsidP="001A2CD3">
      <w:pPr>
        <w:ind w:left="-680"/>
        <w:jc w:val="both"/>
        <w:rPr>
          <w:bCs/>
          <w:sz w:val="26"/>
          <w:szCs w:val="26"/>
        </w:rPr>
      </w:pPr>
      <w:r>
        <w:rPr>
          <w:bCs/>
          <w:sz w:val="26"/>
          <w:szCs w:val="26"/>
        </w:rPr>
        <w:tab/>
        <w:t>на ежегодные членские взносы в некоммерческую организацию «Ассоциация муниципальных образований Иркутской области» в сумме 72,4 тыс. руб. ежегодно;</w:t>
      </w:r>
    </w:p>
    <w:p w:rsidR="00F35EB9" w:rsidRDefault="00F35EB9" w:rsidP="001A2CD3">
      <w:pPr>
        <w:ind w:left="-680"/>
        <w:jc w:val="both"/>
        <w:rPr>
          <w:bCs/>
          <w:sz w:val="26"/>
          <w:szCs w:val="26"/>
        </w:rPr>
      </w:pPr>
      <w:r>
        <w:rPr>
          <w:bCs/>
          <w:sz w:val="26"/>
          <w:szCs w:val="26"/>
        </w:rPr>
        <w:tab/>
        <w:t>на обеспечение функций Администрации ЧРМО в сумме 23 977,6 тыс. руб. на 2018 год, в сумме 19 406,3 тыс. руб. на 2019 год, в сумме 19 033,5 тыс. руб. на 2020 год;</w:t>
      </w:r>
    </w:p>
    <w:p w:rsidR="00F35EB9" w:rsidRDefault="00F35EB9" w:rsidP="001A2CD3">
      <w:pPr>
        <w:ind w:left="-680"/>
        <w:jc w:val="both"/>
        <w:rPr>
          <w:bCs/>
          <w:sz w:val="26"/>
          <w:szCs w:val="26"/>
        </w:rPr>
      </w:pPr>
      <w:r>
        <w:rPr>
          <w:bCs/>
          <w:sz w:val="26"/>
          <w:szCs w:val="26"/>
        </w:rPr>
        <w:tab/>
        <w:t>на обеспечение деятельности мэра муниципального района на 2018 год в сумме 2 146,1 тыс. руб., на 2019 год в сумме 1 760,2 тыс. руб., на 2020 год в сумме 1 716,9 тыс. руб.;</w:t>
      </w:r>
    </w:p>
    <w:p w:rsidR="00F35EB9" w:rsidRDefault="00F35EB9" w:rsidP="001A2CD3">
      <w:pPr>
        <w:ind w:left="-680"/>
        <w:jc w:val="both"/>
        <w:rPr>
          <w:bCs/>
          <w:sz w:val="26"/>
          <w:szCs w:val="26"/>
        </w:rPr>
      </w:pPr>
      <w:r>
        <w:rPr>
          <w:bCs/>
          <w:sz w:val="26"/>
          <w:szCs w:val="26"/>
        </w:rPr>
        <w:tab/>
        <w:t>на осуществление государственных полномочий:</w:t>
      </w:r>
    </w:p>
    <w:p w:rsidR="00F35EB9" w:rsidRDefault="00F35EB9" w:rsidP="001A2CD3">
      <w:pPr>
        <w:ind w:left="-680"/>
        <w:jc w:val="both"/>
        <w:rPr>
          <w:bCs/>
          <w:sz w:val="26"/>
          <w:szCs w:val="26"/>
        </w:rPr>
      </w:pPr>
      <w:r>
        <w:rPr>
          <w:bCs/>
          <w:sz w:val="26"/>
          <w:szCs w:val="26"/>
        </w:rPr>
        <w:t xml:space="preserve">- </w:t>
      </w:r>
      <w:r w:rsidRPr="00132849">
        <w:rPr>
          <w:bCs/>
          <w:sz w:val="26"/>
          <w:szCs w:val="26"/>
        </w:rPr>
        <w:t>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r>
        <w:rPr>
          <w:bCs/>
          <w:sz w:val="26"/>
          <w:szCs w:val="26"/>
        </w:rPr>
        <w:t xml:space="preserve"> в сумме 1 219,2 тыс. руб. ежегодно;</w:t>
      </w:r>
    </w:p>
    <w:p w:rsidR="00F35EB9" w:rsidRDefault="00F35EB9" w:rsidP="001A2CD3">
      <w:pPr>
        <w:ind w:left="-680"/>
        <w:jc w:val="both"/>
        <w:rPr>
          <w:bCs/>
          <w:sz w:val="26"/>
          <w:szCs w:val="26"/>
        </w:rPr>
      </w:pPr>
      <w:r>
        <w:rPr>
          <w:bCs/>
          <w:sz w:val="26"/>
          <w:szCs w:val="26"/>
        </w:rPr>
        <w:t xml:space="preserve">- </w:t>
      </w:r>
      <w:r w:rsidRPr="00F119CE">
        <w:rPr>
          <w:bCs/>
          <w:sz w:val="26"/>
          <w:szCs w:val="26"/>
        </w:rPr>
        <w:t>по хранению, комплектованию, учету и использованию архивных документов, относящихся к государственной собственности Иркутской области</w:t>
      </w:r>
      <w:r>
        <w:rPr>
          <w:bCs/>
          <w:sz w:val="26"/>
          <w:szCs w:val="26"/>
        </w:rPr>
        <w:t xml:space="preserve"> в сумме 1 102,3 тыс. руб. ежегодно;</w:t>
      </w:r>
    </w:p>
    <w:p w:rsidR="00F35EB9" w:rsidRDefault="00F35EB9" w:rsidP="001A2CD3">
      <w:pPr>
        <w:ind w:left="-680"/>
        <w:jc w:val="both"/>
        <w:rPr>
          <w:bCs/>
          <w:sz w:val="26"/>
          <w:szCs w:val="26"/>
        </w:rPr>
      </w:pPr>
      <w:r>
        <w:rPr>
          <w:bCs/>
          <w:sz w:val="26"/>
          <w:szCs w:val="26"/>
        </w:rPr>
        <w:t xml:space="preserve">- </w:t>
      </w:r>
      <w:r w:rsidRPr="00F119CE">
        <w:rPr>
          <w:bCs/>
          <w:sz w:val="26"/>
          <w:szCs w:val="26"/>
        </w:rPr>
        <w:t>в сфере труда</w:t>
      </w:r>
      <w:r>
        <w:rPr>
          <w:bCs/>
          <w:sz w:val="26"/>
          <w:szCs w:val="26"/>
        </w:rPr>
        <w:t xml:space="preserve"> в сумме 605,2 тыс. руб. ежегодно;</w:t>
      </w:r>
    </w:p>
    <w:p w:rsidR="00F35EB9" w:rsidRDefault="00F35EB9" w:rsidP="001A2CD3">
      <w:pPr>
        <w:ind w:left="-680"/>
        <w:jc w:val="both"/>
        <w:rPr>
          <w:bCs/>
          <w:sz w:val="26"/>
          <w:szCs w:val="26"/>
        </w:rPr>
      </w:pPr>
      <w:r>
        <w:rPr>
          <w:bCs/>
          <w:sz w:val="26"/>
          <w:szCs w:val="26"/>
        </w:rPr>
        <w:t xml:space="preserve">- </w:t>
      </w:r>
      <w:r w:rsidRPr="00F119CE">
        <w:rPr>
          <w:bCs/>
          <w:sz w:val="26"/>
          <w:szCs w:val="26"/>
        </w:rPr>
        <w:t>по определению персонального состава и обеспечению деятельности административных комиссий</w:t>
      </w:r>
      <w:r>
        <w:rPr>
          <w:bCs/>
          <w:sz w:val="26"/>
          <w:szCs w:val="26"/>
        </w:rPr>
        <w:t xml:space="preserve"> в сумме 605,2 тыс. руб. ежегодно;</w:t>
      </w:r>
    </w:p>
    <w:p w:rsidR="00F35EB9" w:rsidRDefault="00F35EB9" w:rsidP="001A2CD3">
      <w:pPr>
        <w:ind w:left="-680"/>
        <w:jc w:val="both"/>
        <w:rPr>
          <w:bCs/>
          <w:sz w:val="26"/>
          <w:szCs w:val="26"/>
        </w:rPr>
      </w:pPr>
      <w:r>
        <w:rPr>
          <w:bCs/>
          <w:sz w:val="26"/>
          <w:szCs w:val="26"/>
        </w:rPr>
        <w:t xml:space="preserve">- </w:t>
      </w:r>
      <w:r w:rsidRPr="00F119CE">
        <w:rPr>
          <w:bCs/>
          <w:sz w:val="26"/>
          <w:szCs w:val="26"/>
        </w:rPr>
        <w:t xml:space="preserve">по определению перечня должностных лиц органов местного самоуправления, уполномоченных составлять протоколы об административных правонарушениях, </w:t>
      </w:r>
      <w:r w:rsidRPr="00F119CE">
        <w:rPr>
          <w:bCs/>
          <w:sz w:val="26"/>
          <w:szCs w:val="26"/>
        </w:rPr>
        <w:lastRenderedPageBreak/>
        <w:t>предусмотренных отдельными законами Иркутской области об административной ответственности</w:t>
      </w:r>
      <w:r>
        <w:rPr>
          <w:bCs/>
          <w:sz w:val="26"/>
          <w:szCs w:val="26"/>
        </w:rPr>
        <w:t xml:space="preserve"> в сумме 0,7 тыс. руб. ежегодно;</w:t>
      </w:r>
    </w:p>
    <w:p w:rsidR="00F35EB9" w:rsidRDefault="00F35EB9" w:rsidP="001A2CD3">
      <w:pPr>
        <w:ind w:left="-680"/>
        <w:jc w:val="both"/>
        <w:rPr>
          <w:bCs/>
          <w:sz w:val="26"/>
          <w:szCs w:val="26"/>
        </w:rPr>
      </w:pPr>
      <w:r>
        <w:rPr>
          <w:bCs/>
          <w:sz w:val="26"/>
          <w:szCs w:val="26"/>
        </w:rPr>
        <w:t xml:space="preserve">- </w:t>
      </w:r>
      <w:r w:rsidRPr="00F119CE">
        <w:rPr>
          <w:bCs/>
          <w:sz w:val="26"/>
          <w:szCs w:val="26"/>
        </w:rPr>
        <w:t>по составлению (изменению) списков кандидатов в присяжные заседатели федеральных судов общей юрисдикции в Российской Федерации</w:t>
      </w:r>
      <w:r>
        <w:rPr>
          <w:bCs/>
          <w:sz w:val="26"/>
          <w:szCs w:val="26"/>
        </w:rPr>
        <w:t xml:space="preserve"> в сумме 93,3 тыс. руб. на 2018 год, в сумме 5,9 тыс. руб. на 2019 год, в сумме 10,5 тыс. руб.</w:t>
      </w:r>
    </w:p>
    <w:p w:rsidR="00F35EB9" w:rsidRDefault="00F35EB9" w:rsidP="001A2CD3">
      <w:pPr>
        <w:ind w:left="-680"/>
        <w:jc w:val="both"/>
        <w:rPr>
          <w:bCs/>
          <w:sz w:val="26"/>
          <w:szCs w:val="26"/>
        </w:rPr>
      </w:pPr>
      <w:r>
        <w:rPr>
          <w:bCs/>
          <w:sz w:val="26"/>
          <w:szCs w:val="26"/>
        </w:rPr>
        <w:tab/>
        <w:t>2. «Развитие предпринимательства» в сумме 10,0 тыс. руб. ежегодно на проведение районного конкурса «Лучший кондитер года».</w:t>
      </w:r>
    </w:p>
    <w:p w:rsidR="00F35EB9" w:rsidRDefault="00F35EB9" w:rsidP="001A2CD3">
      <w:pPr>
        <w:ind w:left="-680"/>
        <w:jc w:val="both"/>
        <w:rPr>
          <w:bCs/>
          <w:sz w:val="26"/>
          <w:szCs w:val="26"/>
        </w:rPr>
      </w:pPr>
    </w:p>
    <w:p w:rsidR="00F35EB9" w:rsidRPr="00F925FE" w:rsidRDefault="00F35EB9" w:rsidP="001A2CD3">
      <w:pPr>
        <w:ind w:left="-680"/>
        <w:jc w:val="center"/>
        <w:rPr>
          <w:b/>
          <w:bCs/>
          <w:sz w:val="26"/>
          <w:szCs w:val="26"/>
        </w:rPr>
      </w:pPr>
      <w:r w:rsidRPr="00F925FE">
        <w:rPr>
          <w:b/>
          <w:bCs/>
          <w:sz w:val="26"/>
          <w:szCs w:val="26"/>
        </w:rPr>
        <w:t>Муниципальная программа "Безопасность жизнедеятельности в Черемховском районном муниципальном образовании"</w:t>
      </w:r>
    </w:p>
    <w:p w:rsidR="00F35EB9" w:rsidRPr="002211D9" w:rsidRDefault="00F35EB9" w:rsidP="001A2CD3">
      <w:pPr>
        <w:ind w:left="-680"/>
        <w:jc w:val="both"/>
        <w:rPr>
          <w:sz w:val="26"/>
          <w:szCs w:val="26"/>
        </w:rPr>
      </w:pPr>
      <w:r>
        <w:rPr>
          <w:bCs/>
          <w:sz w:val="26"/>
          <w:szCs w:val="26"/>
        </w:rPr>
        <w:tab/>
      </w:r>
    </w:p>
    <w:p w:rsidR="00F35EB9" w:rsidRDefault="00F35EB9" w:rsidP="001A2CD3">
      <w:pPr>
        <w:ind w:left="-680" w:firstLine="709"/>
        <w:jc w:val="both"/>
        <w:rPr>
          <w:sz w:val="26"/>
          <w:szCs w:val="26"/>
        </w:rPr>
      </w:pPr>
      <w:r w:rsidRPr="002211D9">
        <w:rPr>
          <w:sz w:val="26"/>
          <w:szCs w:val="26"/>
        </w:rPr>
        <w:t xml:space="preserve">Общий объем финансового обеспечения реализации муниципальной программы предусмотрен в сумме </w:t>
      </w:r>
      <w:r>
        <w:rPr>
          <w:sz w:val="26"/>
          <w:szCs w:val="26"/>
        </w:rPr>
        <w:t>3 880,8</w:t>
      </w:r>
      <w:r w:rsidRPr="002211D9">
        <w:rPr>
          <w:sz w:val="26"/>
          <w:szCs w:val="26"/>
        </w:rPr>
        <w:t xml:space="preserve"> тыс. руб. на 2018 год в сумме </w:t>
      </w:r>
      <w:r>
        <w:rPr>
          <w:sz w:val="26"/>
          <w:szCs w:val="26"/>
        </w:rPr>
        <w:t>3 138,9</w:t>
      </w:r>
      <w:r w:rsidRPr="002211D9">
        <w:rPr>
          <w:sz w:val="26"/>
          <w:szCs w:val="26"/>
        </w:rPr>
        <w:t xml:space="preserve"> тыс. руб. на 2019 год, в сумме </w:t>
      </w:r>
      <w:r>
        <w:rPr>
          <w:sz w:val="26"/>
          <w:szCs w:val="26"/>
        </w:rPr>
        <w:t>3 041,1</w:t>
      </w:r>
      <w:r w:rsidRPr="002211D9">
        <w:rPr>
          <w:sz w:val="26"/>
          <w:szCs w:val="26"/>
        </w:rPr>
        <w:t xml:space="preserve"> тыс. руб. на 2020 год.</w:t>
      </w:r>
    </w:p>
    <w:p w:rsidR="00F35EB9" w:rsidRDefault="00F35EB9" w:rsidP="001A2CD3">
      <w:pPr>
        <w:autoSpaceDE w:val="0"/>
        <w:autoSpaceDN w:val="0"/>
        <w:adjustRightInd w:val="0"/>
        <w:ind w:left="-680" w:firstLine="720"/>
        <w:jc w:val="both"/>
        <w:rPr>
          <w:sz w:val="26"/>
          <w:szCs w:val="26"/>
        </w:rPr>
      </w:pPr>
      <w:r w:rsidRPr="002211D9">
        <w:rPr>
          <w:sz w:val="26"/>
          <w:szCs w:val="26"/>
        </w:rPr>
        <w:t xml:space="preserve">Ресурсное обеспечение реализации мероприятий муниципальной  программы представлено в разрезе подпрограмм в таблице </w:t>
      </w:r>
      <w:r>
        <w:rPr>
          <w:sz w:val="26"/>
          <w:szCs w:val="26"/>
        </w:rPr>
        <w:t>5.</w:t>
      </w:r>
    </w:p>
    <w:p w:rsidR="00F35EB9" w:rsidRDefault="00F35EB9" w:rsidP="001A2CD3">
      <w:pPr>
        <w:autoSpaceDE w:val="0"/>
        <w:autoSpaceDN w:val="0"/>
        <w:adjustRightInd w:val="0"/>
        <w:ind w:left="-680" w:firstLine="720"/>
        <w:jc w:val="both"/>
        <w:rPr>
          <w:sz w:val="26"/>
          <w:szCs w:val="26"/>
        </w:rPr>
      </w:pPr>
    </w:p>
    <w:p w:rsidR="00F35EB9" w:rsidRPr="005E7D6D" w:rsidRDefault="00F35EB9" w:rsidP="001A2CD3">
      <w:pPr>
        <w:autoSpaceDE w:val="0"/>
        <w:autoSpaceDN w:val="0"/>
        <w:adjustRightInd w:val="0"/>
        <w:ind w:left="-680" w:firstLine="720"/>
        <w:jc w:val="both"/>
        <w:rPr>
          <w:sz w:val="26"/>
          <w:szCs w:val="26"/>
        </w:rPr>
      </w:pPr>
      <w:r>
        <w:rPr>
          <w:sz w:val="26"/>
          <w:szCs w:val="26"/>
        </w:rPr>
        <w:t>Таблица 5. Ресурсное обеспечение муниципальной программы «</w:t>
      </w:r>
      <w:r w:rsidRPr="005E7D6D">
        <w:rPr>
          <w:bCs/>
          <w:sz w:val="26"/>
          <w:szCs w:val="26"/>
        </w:rPr>
        <w:t>Безопасность жизнедеятельности в Черемховском районном муниципальном образовании</w:t>
      </w:r>
      <w:r w:rsidRPr="005E7D6D">
        <w:rPr>
          <w:sz w:val="26"/>
          <w:szCs w:val="26"/>
        </w:rPr>
        <w:t>»</w:t>
      </w:r>
      <w:r>
        <w:rPr>
          <w:sz w:val="26"/>
          <w:szCs w:val="26"/>
        </w:rPr>
        <w:t xml:space="preserve"> на 2018-2023 годы</w:t>
      </w:r>
    </w:p>
    <w:p w:rsidR="00F35EB9" w:rsidRPr="002211D9" w:rsidRDefault="00F35EB9" w:rsidP="00F35EB9">
      <w:pPr>
        <w:ind w:firstLine="709"/>
        <w:jc w:val="right"/>
        <w:rPr>
          <w:sz w:val="26"/>
          <w:szCs w:val="26"/>
        </w:rPr>
      </w:pPr>
      <w:r>
        <w:rPr>
          <w:sz w:val="26"/>
          <w:szCs w:val="26"/>
        </w:rPr>
        <w:t>Тыс. руб.</w:t>
      </w:r>
    </w:p>
    <w:tbl>
      <w:tblPr>
        <w:tblW w:w="96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72"/>
        <w:gridCol w:w="1397"/>
        <w:gridCol w:w="1418"/>
        <w:gridCol w:w="1296"/>
      </w:tblGrid>
      <w:tr w:rsidR="00F35EB9" w:rsidRPr="002211D9" w:rsidTr="00905078">
        <w:trPr>
          <w:trHeight w:val="20"/>
          <w:tblHeader/>
          <w:jc w:val="center"/>
        </w:trPr>
        <w:tc>
          <w:tcPr>
            <w:tcW w:w="5572" w:type="dxa"/>
            <w:vAlign w:val="center"/>
          </w:tcPr>
          <w:p w:rsidR="00F35EB9" w:rsidRPr="005E7D6D" w:rsidRDefault="00F35EB9" w:rsidP="00905078">
            <w:pPr>
              <w:jc w:val="center"/>
              <w:rPr>
                <w:b/>
              </w:rPr>
            </w:pPr>
            <w:r w:rsidRPr="005E7D6D">
              <w:rPr>
                <w:b/>
              </w:rPr>
              <w:t>Наименование</w:t>
            </w:r>
          </w:p>
        </w:tc>
        <w:tc>
          <w:tcPr>
            <w:tcW w:w="1397" w:type="dxa"/>
            <w:vAlign w:val="center"/>
          </w:tcPr>
          <w:p w:rsidR="00F35EB9" w:rsidRPr="005E7D6D" w:rsidRDefault="00F35EB9" w:rsidP="00905078">
            <w:pPr>
              <w:jc w:val="center"/>
              <w:rPr>
                <w:b/>
              </w:rPr>
            </w:pPr>
            <w:r w:rsidRPr="005E7D6D">
              <w:rPr>
                <w:b/>
              </w:rPr>
              <w:t>2018 год</w:t>
            </w:r>
          </w:p>
        </w:tc>
        <w:tc>
          <w:tcPr>
            <w:tcW w:w="1418" w:type="dxa"/>
            <w:vAlign w:val="center"/>
          </w:tcPr>
          <w:p w:rsidR="00F35EB9" w:rsidRPr="005E7D6D" w:rsidRDefault="00F35EB9" w:rsidP="00905078">
            <w:pPr>
              <w:jc w:val="center"/>
              <w:rPr>
                <w:b/>
              </w:rPr>
            </w:pPr>
            <w:r w:rsidRPr="005E7D6D">
              <w:rPr>
                <w:b/>
              </w:rPr>
              <w:t>2019 год</w:t>
            </w:r>
          </w:p>
        </w:tc>
        <w:tc>
          <w:tcPr>
            <w:tcW w:w="1296" w:type="dxa"/>
            <w:vAlign w:val="center"/>
          </w:tcPr>
          <w:p w:rsidR="00F35EB9" w:rsidRPr="005E7D6D" w:rsidRDefault="00F35EB9" w:rsidP="00905078">
            <w:pPr>
              <w:jc w:val="center"/>
              <w:rPr>
                <w:b/>
              </w:rPr>
            </w:pPr>
            <w:r w:rsidRPr="005E7D6D">
              <w:rPr>
                <w:b/>
              </w:rPr>
              <w:t>2020 год</w:t>
            </w:r>
          </w:p>
        </w:tc>
      </w:tr>
      <w:tr w:rsidR="00F35EB9" w:rsidRPr="002211D9" w:rsidTr="00905078">
        <w:trPr>
          <w:trHeight w:val="20"/>
          <w:tblHeader/>
          <w:jc w:val="center"/>
        </w:trPr>
        <w:tc>
          <w:tcPr>
            <w:tcW w:w="5572" w:type="dxa"/>
            <w:vAlign w:val="center"/>
          </w:tcPr>
          <w:p w:rsidR="00F35EB9" w:rsidRPr="005E7D6D" w:rsidRDefault="00F35EB9" w:rsidP="00905078">
            <w:pPr>
              <w:jc w:val="center"/>
              <w:rPr>
                <w:b/>
              </w:rPr>
            </w:pPr>
            <w:r w:rsidRPr="005E7D6D">
              <w:rPr>
                <w:b/>
              </w:rPr>
              <w:t>1</w:t>
            </w:r>
          </w:p>
        </w:tc>
        <w:tc>
          <w:tcPr>
            <w:tcW w:w="1397" w:type="dxa"/>
            <w:vAlign w:val="center"/>
          </w:tcPr>
          <w:p w:rsidR="00F35EB9" w:rsidRPr="005E7D6D" w:rsidRDefault="00F35EB9" w:rsidP="00905078">
            <w:pPr>
              <w:jc w:val="center"/>
              <w:rPr>
                <w:b/>
              </w:rPr>
            </w:pPr>
            <w:r w:rsidRPr="005E7D6D">
              <w:rPr>
                <w:b/>
              </w:rPr>
              <w:t>2</w:t>
            </w:r>
          </w:p>
        </w:tc>
        <w:tc>
          <w:tcPr>
            <w:tcW w:w="1418" w:type="dxa"/>
            <w:vAlign w:val="center"/>
          </w:tcPr>
          <w:p w:rsidR="00F35EB9" w:rsidRPr="005E7D6D" w:rsidRDefault="00F35EB9" w:rsidP="00905078">
            <w:pPr>
              <w:jc w:val="center"/>
              <w:rPr>
                <w:b/>
              </w:rPr>
            </w:pPr>
            <w:r w:rsidRPr="005E7D6D">
              <w:rPr>
                <w:b/>
              </w:rPr>
              <w:t>3</w:t>
            </w:r>
          </w:p>
        </w:tc>
        <w:tc>
          <w:tcPr>
            <w:tcW w:w="1296" w:type="dxa"/>
            <w:vAlign w:val="center"/>
          </w:tcPr>
          <w:p w:rsidR="00F35EB9" w:rsidRPr="005E7D6D" w:rsidRDefault="00F35EB9" w:rsidP="00905078">
            <w:pPr>
              <w:jc w:val="center"/>
              <w:rPr>
                <w:b/>
              </w:rPr>
            </w:pPr>
            <w:r w:rsidRPr="005E7D6D">
              <w:rPr>
                <w:b/>
              </w:rPr>
              <w:t>4</w:t>
            </w:r>
          </w:p>
        </w:tc>
      </w:tr>
      <w:tr w:rsidR="00F35EB9" w:rsidRPr="002211D9" w:rsidTr="00905078">
        <w:trPr>
          <w:trHeight w:val="20"/>
          <w:jc w:val="center"/>
        </w:trPr>
        <w:tc>
          <w:tcPr>
            <w:tcW w:w="5572" w:type="dxa"/>
            <w:vAlign w:val="center"/>
          </w:tcPr>
          <w:p w:rsidR="00F35EB9" w:rsidRPr="005E7D6D" w:rsidRDefault="00F35EB9" w:rsidP="00905078">
            <w:pPr>
              <w:rPr>
                <w:b/>
              </w:rPr>
            </w:pPr>
            <w:r w:rsidRPr="005E7D6D">
              <w:rPr>
                <w:b/>
              </w:rPr>
              <w:t>Муниципальная программа «</w:t>
            </w:r>
            <w:r w:rsidRPr="005E7D6D">
              <w:rPr>
                <w:b/>
                <w:bCs/>
              </w:rPr>
              <w:t>Безопасность жизнедеятельности в Черемховском районном муниципальном образовании</w:t>
            </w:r>
            <w:r w:rsidRPr="005E7D6D">
              <w:rPr>
                <w:b/>
              </w:rPr>
              <w:t>» на 2018-2023 годы, всего:</w:t>
            </w:r>
          </w:p>
        </w:tc>
        <w:tc>
          <w:tcPr>
            <w:tcW w:w="1397" w:type="dxa"/>
            <w:vAlign w:val="center"/>
          </w:tcPr>
          <w:p w:rsidR="00F35EB9" w:rsidRPr="005E7D6D" w:rsidRDefault="00F35EB9" w:rsidP="00905078">
            <w:pPr>
              <w:ind w:left="-122" w:hanging="56"/>
              <w:jc w:val="center"/>
              <w:rPr>
                <w:b/>
                <w:color w:val="000000"/>
              </w:rPr>
            </w:pPr>
            <w:r>
              <w:rPr>
                <w:b/>
                <w:color w:val="000000"/>
              </w:rPr>
              <w:t>3 880,8</w:t>
            </w:r>
          </w:p>
        </w:tc>
        <w:tc>
          <w:tcPr>
            <w:tcW w:w="1418" w:type="dxa"/>
            <w:vAlign w:val="center"/>
          </w:tcPr>
          <w:p w:rsidR="00F35EB9" w:rsidRPr="005E7D6D" w:rsidRDefault="00F35EB9" w:rsidP="00905078">
            <w:pPr>
              <w:ind w:left="-122" w:right="-4"/>
              <w:jc w:val="center"/>
              <w:rPr>
                <w:b/>
                <w:color w:val="000000"/>
              </w:rPr>
            </w:pPr>
            <w:r w:rsidRPr="005E7D6D">
              <w:rPr>
                <w:b/>
                <w:color w:val="000000"/>
              </w:rPr>
              <w:t>3 138,9</w:t>
            </w:r>
          </w:p>
        </w:tc>
        <w:tc>
          <w:tcPr>
            <w:tcW w:w="1296" w:type="dxa"/>
            <w:vAlign w:val="center"/>
          </w:tcPr>
          <w:p w:rsidR="00F35EB9" w:rsidRPr="005E7D6D" w:rsidRDefault="00F35EB9" w:rsidP="00905078">
            <w:pPr>
              <w:ind w:left="-122" w:right="-37"/>
              <w:jc w:val="center"/>
              <w:rPr>
                <w:b/>
                <w:color w:val="000000"/>
              </w:rPr>
            </w:pPr>
            <w:r w:rsidRPr="005E7D6D">
              <w:rPr>
                <w:b/>
                <w:color w:val="000000"/>
              </w:rPr>
              <w:t>3 041,1</w:t>
            </w:r>
          </w:p>
        </w:tc>
      </w:tr>
      <w:tr w:rsidR="00F35EB9" w:rsidRPr="002211D9" w:rsidTr="00905078">
        <w:trPr>
          <w:trHeight w:val="20"/>
          <w:jc w:val="center"/>
        </w:trPr>
        <w:tc>
          <w:tcPr>
            <w:tcW w:w="5572" w:type="dxa"/>
            <w:vAlign w:val="center"/>
          </w:tcPr>
          <w:p w:rsidR="00F35EB9" w:rsidRPr="005E7D6D" w:rsidRDefault="00F35EB9" w:rsidP="00905078">
            <w:r w:rsidRPr="005E7D6D">
              <w:rPr>
                <w:i/>
              </w:rPr>
              <w:t>в том числе:</w:t>
            </w:r>
          </w:p>
        </w:tc>
        <w:tc>
          <w:tcPr>
            <w:tcW w:w="1397" w:type="dxa"/>
            <w:vAlign w:val="center"/>
          </w:tcPr>
          <w:p w:rsidR="00F35EB9" w:rsidRPr="005E7D6D" w:rsidRDefault="00F35EB9" w:rsidP="00905078">
            <w:pPr>
              <w:ind w:left="-122"/>
              <w:jc w:val="center"/>
            </w:pPr>
          </w:p>
        </w:tc>
        <w:tc>
          <w:tcPr>
            <w:tcW w:w="1418" w:type="dxa"/>
            <w:vAlign w:val="center"/>
          </w:tcPr>
          <w:p w:rsidR="00F35EB9" w:rsidRPr="005E7D6D" w:rsidRDefault="00F35EB9" w:rsidP="00905078">
            <w:pPr>
              <w:ind w:left="-122" w:right="-4"/>
              <w:jc w:val="center"/>
            </w:pPr>
          </w:p>
        </w:tc>
        <w:tc>
          <w:tcPr>
            <w:tcW w:w="1296" w:type="dxa"/>
            <w:vAlign w:val="center"/>
          </w:tcPr>
          <w:p w:rsidR="00F35EB9" w:rsidRPr="005E7D6D" w:rsidRDefault="00F35EB9" w:rsidP="00905078">
            <w:pPr>
              <w:ind w:left="-122" w:right="-37"/>
              <w:jc w:val="center"/>
            </w:pPr>
          </w:p>
        </w:tc>
      </w:tr>
      <w:tr w:rsidR="00F35EB9" w:rsidRPr="002211D9" w:rsidTr="00905078">
        <w:trPr>
          <w:trHeight w:val="20"/>
          <w:jc w:val="center"/>
        </w:trPr>
        <w:tc>
          <w:tcPr>
            <w:tcW w:w="5572" w:type="dxa"/>
            <w:vAlign w:val="center"/>
          </w:tcPr>
          <w:p w:rsidR="00F35EB9" w:rsidRPr="005E7D6D" w:rsidRDefault="00F35EB9" w:rsidP="00905078">
            <w:r w:rsidRPr="005E7D6D">
              <w:t>Подпрограмма "Повышение безопасности дорожного движения в Черемховском районном муниципальном образовании" на 2018-2023 годы</w:t>
            </w:r>
          </w:p>
        </w:tc>
        <w:tc>
          <w:tcPr>
            <w:tcW w:w="1397" w:type="dxa"/>
            <w:vAlign w:val="center"/>
          </w:tcPr>
          <w:p w:rsidR="00F35EB9" w:rsidRPr="005E7D6D" w:rsidRDefault="00F35EB9" w:rsidP="00905078">
            <w:pPr>
              <w:ind w:left="-122" w:hanging="70"/>
              <w:jc w:val="center"/>
              <w:rPr>
                <w:color w:val="000000"/>
              </w:rPr>
            </w:pPr>
            <w:r w:rsidRPr="005E7D6D">
              <w:rPr>
                <w:color w:val="000000"/>
              </w:rPr>
              <w:t>213,8</w:t>
            </w:r>
          </w:p>
        </w:tc>
        <w:tc>
          <w:tcPr>
            <w:tcW w:w="1418" w:type="dxa"/>
            <w:vAlign w:val="center"/>
          </w:tcPr>
          <w:p w:rsidR="00F35EB9" w:rsidRPr="005E7D6D" w:rsidRDefault="00F35EB9" w:rsidP="00905078">
            <w:pPr>
              <w:ind w:left="-122" w:right="-4"/>
              <w:jc w:val="center"/>
              <w:rPr>
                <w:color w:val="000000"/>
              </w:rPr>
            </w:pPr>
            <w:r w:rsidRPr="005E7D6D">
              <w:rPr>
                <w:color w:val="000000"/>
              </w:rPr>
              <w:t>236,4</w:t>
            </w:r>
          </w:p>
        </w:tc>
        <w:tc>
          <w:tcPr>
            <w:tcW w:w="1296" w:type="dxa"/>
            <w:vAlign w:val="center"/>
          </w:tcPr>
          <w:p w:rsidR="00F35EB9" w:rsidRPr="005E7D6D" w:rsidRDefault="00F35EB9" w:rsidP="00905078">
            <w:pPr>
              <w:ind w:left="-122" w:right="-37"/>
              <w:jc w:val="center"/>
              <w:rPr>
                <w:color w:val="000000"/>
              </w:rPr>
            </w:pPr>
            <w:r w:rsidRPr="005E7D6D">
              <w:rPr>
                <w:color w:val="000000"/>
              </w:rPr>
              <w:t>238,7</w:t>
            </w:r>
          </w:p>
        </w:tc>
      </w:tr>
      <w:tr w:rsidR="00F35EB9" w:rsidRPr="002211D9" w:rsidTr="00905078">
        <w:trPr>
          <w:trHeight w:val="20"/>
          <w:jc w:val="center"/>
        </w:trPr>
        <w:tc>
          <w:tcPr>
            <w:tcW w:w="5572" w:type="dxa"/>
            <w:vAlign w:val="center"/>
          </w:tcPr>
          <w:p w:rsidR="00F35EB9" w:rsidRPr="005E7D6D" w:rsidRDefault="00F35EB9" w:rsidP="00905078">
            <w:r w:rsidRPr="005E7D6D">
              <w:t>Подпрограмма "Улучшение условий и охраны труда в Черемховском районном муниципальном образовании" на 2018-2023 годы</w:t>
            </w:r>
          </w:p>
        </w:tc>
        <w:tc>
          <w:tcPr>
            <w:tcW w:w="1397" w:type="dxa"/>
            <w:vAlign w:val="center"/>
          </w:tcPr>
          <w:p w:rsidR="00F35EB9" w:rsidRPr="005E7D6D" w:rsidRDefault="00F35EB9" w:rsidP="00905078">
            <w:pPr>
              <w:ind w:left="-122"/>
              <w:jc w:val="center"/>
              <w:rPr>
                <w:color w:val="000000"/>
              </w:rPr>
            </w:pPr>
            <w:r w:rsidRPr="005E7D6D">
              <w:rPr>
                <w:color w:val="000000"/>
              </w:rPr>
              <w:t>21,0</w:t>
            </w:r>
          </w:p>
        </w:tc>
        <w:tc>
          <w:tcPr>
            <w:tcW w:w="1418" w:type="dxa"/>
            <w:vAlign w:val="center"/>
          </w:tcPr>
          <w:p w:rsidR="00F35EB9" w:rsidRPr="005E7D6D" w:rsidRDefault="00F35EB9" w:rsidP="00905078">
            <w:pPr>
              <w:ind w:left="-122" w:right="-4"/>
              <w:jc w:val="center"/>
              <w:rPr>
                <w:color w:val="000000"/>
              </w:rPr>
            </w:pPr>
            <w:r w:rsidRPr="005E7D6D">
              <w:rPr>
                <w:color w:val="000000"/>
              </w:rPr>
              <w:t>21,0</w:t>
            </w:r>
          </w:p>
        </w:tc>
        <w:tc>
          <w:tcPr>
            <w:tcW w:w="1296" w:type="dxa"/>
            <w:vAlign w:val="center"/>
          </w:tcPr>
          <w:p w:rsidR="00F35EB9" w:rsidRPr="005E7D6D" w:rsidRDefault="00F35EB9" w:rsidP="00905078">
            <w:pPr>
              <w:ind w:left="-122" w:right="-37"/>
              <w:jc w:val="center"/>
              <w:rPr>
                <w:color w:val="000000"/>
              </w:rPr>
            </w:pPr>
            <w:r w:rsidRPr="005E7D6D">
              <w:rPr>
                <w:color w:val="000000"/>
              </w:rPr>
              <w:t>21,0</w:t>
            </w:r>
          </w:p>
        </w:tc>
      </w:tr>
      <w:tr w:rsidR="00F35EB9" w:rsidRPr="002211D9" w:rsidTr="00905078">
        <w:trPr>
          <w:trHeight w:val="20"/>
          <w:jc w:val="center"/>
        </w:trPr>
        <w:tc>
          <w:tcPr>
            <w:tcW w:w="5572" w:type="dxa"/>
            <w:vAlign w:val="center"/>
          </w:tcPr>
          <w:p w:rsidR="00F35EB9" w:rsidRPr="005E7D6D" w:rsidRDefault="00F35EB9" w:rsidP="00905078">
            <w:r w:rsidRPr="005E7D6D">
              <w:t>Подпрограмма "Обеспечение общественной безопасности" на 2018-2023 года</w:t>
            </w:r>
          </w:p>
        </w:tc>
        <w:tc>
          <w:tcPr>
            <w:tcW w:w="1397" w:type="dxa"/>
            <w:vAlign w:val="center"/>
          </w:tcPr>
          <w:p w:rsidR="00F35EB9" w:rsidRPr="005E7D6D" w:rsidRDefault="00F35EB9" w:rsidP="00905078">
            <w:pPr>
              <w:ind w:left="-122"/>
              <w:jc w:val="center"/>
              <w:rPr>
                <w:color w:val="000000"/>
              </w:rPr>
            </w:pPr>
            <w:r w:rsidRPr="005E7D6D">
              <w:rPr>
                <w:color w:val="000000"/>
              </w:rPr>
              <w:t>3</w:t>
            </w:r>
            <w:r>
              <w:rPr>
                <w:color w:val="000000"/>
              </w:rPr>
              <w:t> 646,0</w:t>
            </w:r>
          </w:p>
        </w:tc>
        <w:tc>
          <w:tcPr>
            <w:tcW w:w="1418" w:type="dxa"/>
            <w:vAlign w:val="center"/>
          </w:tcPr>
          <w:p w:rsidR="00F35EB9" w:rsidRPr="005E7D6D" w:rsidRDefault="00F35EB9" w:rsidP="00905078">
            <w:pPr>
              <w:ind w:left="-122" w:right="-4"/>
              <w:jc w:val="center"/>
              <w:rPr>
                <w:color w:val="000000"/>
              </w:rPr>
            </w:pPr>
            <w:r w:rsidRPr="005E7D6D">
              <w:rPr>
                <w:color w:val="000000"/>
              </w:rPr>
              <w:t>2 881,5</w:t>
            </w:r>
          </w:p>
        </w:tc>
        <w:tc>
          <w:tcPr>
            <w:tcW w:w="1296" w:type="dxa"/>
            <w:vAlign w:val="center"/>
          </w:tcPr>
          <w:p w:rsidR="00F35EB9" w:rsidRPr="005E7D6D" w:rsidRDefault="00F35EB9" w:rsidP="00905078">
            <w:pPr>
              <w:ind w:left="-122" w:right="-37"/>
              <w:jc w:val="center"/>
              <w:rPr>
                <w:color w:val="000000"/>
              </w:rPr>
            </w:pPr>
            <w:r w:rsidRPr="005E7D6D">
              <w:rPr>
                <w:color w:val="000000"/>
              </w:rPr>
              <w:t>2 781,5</w:t>
            </w:r>
          </w:p>
        </w:tc>
      </w:tr>
    </w:tbl>
    <w:p w:rsidR="00F35EB9" w:rsidRPr="002211D9" w:rsidRDefault="00F35EB9" w:rsidP="001A2CD3">
      <w:pPr>
        <w:ind w:firstLine="709"/>
        <w:jc w:val="both"/>
        <w:rPr>
          <w:sz w:val="26"/>
          <w:szCs w:val="26"/>
        </w:rPr>
      </w:pPr>
    </w:p>
    <w:p w:rsidR="00F35EB9" w:rsidRDefault="00F35EB9" w:rsidP="001A2CD3">
      <w:pPr>
        <w:ind w:left="-624" w:firstLine="709"/>
        <w:jc w:val="both"/>
        <w:rPr>
          <w:sz w:val="26"/>
          <w:szCs w:val="26"/>
        </w:rPr>
      </w:pPr>
      <w:r w:rsidRPr="00F56ED8">
        <w:rPr>
          <w:sz w:val="26"/>
          <w:szCs w:val="26"/>
        </w:rPr>
        <w:t>Подпрограмма "Повышение безопасности дорожного движения в Черемховском районном муниципальном образовании"</w:t>
      </w:r>
      <w:r>
        <w:rPr>
          <w:sz w:val="26"/>
          <w:szCs w:val="26"/>
        </w:rPr>
        <w:t xml:space="preserve"> предусматривает реализацию следующих направлений расходов:</w:t>
      </w:r>
    </w:p>
    <w:p w:rsidR="00F35EB9" w:rsidRDefault="00F35EB9" w:rsidP="001A2CD3">
      <w:pPr>
        <w:ind w:left="-624" w:firstLine="709"/>
        <w:jc w:val="both"/>
        <w:rPr>
          <w:sz w:val="26"/>
          <w:szCs w:val="26"/>
        </w:rPr>
      </w:pPr>
      <w:r>
        <w:rPr>
          <w:sz w:val="26"/>
          <w:szCs w:val="26"/>
        </w:rPr>
        <w:t>приобретение методической литературы и проведение районных мероприятий по предупреждению детского дорожно-транспортного травматизма в сумме 37,4 тыс. руб. ежегодно;</w:t>
      </w:r>
    </w:p>
    <w:p w:rsidR="00F35EB9" w:rsidRDefault="00F35EB9" w:rsidP="001A2CD3">
      <w:pPr>
        <w:ind w:left="-624" w:firstLine="709"/>
        <w:jc w:val="both"/>
        <w:rPr>
          <w:sz w:val="26"/>
          <w:szCs w:val="26"/>
        </w:rPr>
      </w:pPr>
      <w:r>
        <w:rPr>
          <w:sz w:val="26"/>
          <w:szCs w:val="26"/>
        </w:rPr>
        <w:t>содержание автомобильных дорог, находящихся в собственности района, за счет средств дорожного фонда в сумме 176,4 тыс. руб. на 2018 год, в сумме 199,0 тыс. руб. на 2019 год, в сумме 201,3 тыс. руб. на 2020 год.</w:t>
      </w:r>
    </w:p>
    <w:p w:rsidR="00F35EB9" w:rsidRDefault="00F35EB9" w:rsidP="001A2CD3">
      <w:pPr>
        <w:ind w:left="-624" w:firstLine="709"/>
        <w:jc w:val="both"/>
        <w:rPr>
          <w:sz w:val="26"/>
          <w:szCs w:val="26"/>
        </w:rPr>
      </w:pPr>
      <w:r>
        <w:rPr>
          <w:sz w:val="26"/>
          <w:szCs w:val="26"/>
        </w:rPr>
        <w:t>Подпрограмма «</w:t>
      </w:r>
      <w:r w:rsidRPr="00F56ED8">
        <w:rPr>
          <w:sz w:val="26"/>
          <w:szCs w:val="26"/>
        </w:rPr>
        <w:t>Улучшение условий и охраны труда в Черемховском районном муниципальном образовании</w:t>
      </w:r>
      <w:r>
        <w:rPr>
          <w:sz w:val="26"/>
          <w:szCs w:val="26"/>
        </w:rPr>
        <w:t>» содержит мероприятия на проведение конкурсных мероприятий в области охраны труда на сумму 18,0 тыс. руб. ежегодно, а также приобретение средств индивидуальной защиты в сумме 3,0 тыс. руб. ежегодно.</w:t>
      </w:r>
    </w:p>
    <w:p w:rsidR="00F35EB9" w:rsidRDefault="00F35EB9" w:rsidP="001A2CD3">
      <w:pPr>
        <w:ind w:left="-624" w:firstLine="709"/>
        <w:jc w:val="both"/>
        <w:rPr>
          <w:sz w:val="26"/>
          <w:szCs w:val="26"/>
        </w:rPr>
      </w:pPr>
      <w:r>
        <w:rPr>
          <w:sz w:val="26"/>
          <w:szCs w:val="26"/>
        </w:rPr>
        <w:t>Подпрограмма «</w:t>
      </w:r>
      <w:r w:rsidRPr="00F56ED8">
        <w:rPr>
          <w:sz w:val="26"/>
          <w:szCs w:val="26"/>
        </w:rPr>
        <w:t>Обеспечение общественной безопасности</w:t>
      </w:r>
      <w:r>
        <w:rPr>
          <w:sz w:val="26"/>
          <w:szCs w:val="26"/>
        </w:rPr>
        <w:t xml:space="preserve">» включает мероприятия по профилактике правонарушений и повышению уровня безопасности граждан на территории </w:t>
      </w:r>
      <w:r>
        <w:rPr>
          <w:sz w:val="26"/>
          <w:szCs w:val="26"/>
        </w:rPr>
        <w:lastRenderedPageBreak/>
        <w:t>Черемховского района, а также обеспечение деятельности Единой дежурно-диспетчерской службы.</w:t>
      </w:r>
    </w:p>
    <w:p w:rsidR="00F35EB9" w:rsidRDefault="00F35EB9" w:rsidP="001A2CD3">
      <w:pPr>
        <w:ind w:left="-737" w:firstLine="709"/>
        <w:jc w:val="both"/>
        <w:rPr>
          <w:sz w:val="26"/>
          <w:szCs w:val="26"/>
        </w:rPr>
      </w:pPr>
      <w:r>
        <w:rPr>
          <w:sz w:val="26"/>
          <w:szCs w:val="26"/>
        </w:rPr>
        <w:t>Распространение агитационных материалов, посвященных профилактике правонарушений, противодействию терроризму и экстремизму запланировано на сумму 50,0 тыс. руб. ежегодно.</w:t>
      </w:r>
    </w:p>
    <w:p w:rsidR="00F35EB9" w:rsidRDefault="00F35EB9" w:rsidP="001A2CD3">
      <w:pPr>
        <w:ind w:left="-737" w:firstLine="709"/>
        <w:jc w:val="both"/>
        <w:rPr>
          <w:sz w:val="26"/>
          <w:szCs w:val="26"/>
        </w:rPr>
      </w:pPr>
      <w:r w:rsidRPr="009D12A2">
        <w:rPr>
          <w:sz w:val="26"/>
          <w:szCs w:val="26"/>
        </w:rPr>
        <w:t>Стимулирование работы участковых уполномоченных полиции по профилактике и предупреждению правонарушений в рамках проводимого МО МВД России «Черемховский» конкурса «Лучший участковый уполномоченный полиции»</w:t>
      </w:r>
      <w:r>
        <w:rPr>
          <w:sz w:val="26"/>
          <w:szCs w:val="26"/>
        </w:rPr>
        <w:t xml:space="preserve"> предусмотрено в сумме 5,0 тыс. руб. ежегодно.</w:t>
      </w:r>
    </w:p>
    <w:p w:rsidR="00F35EB9" w:rsidRDefault="00F35EB9" w:rsidP="001A2CD3">
      <w:pPr>
        <w:ind w:left="-737" w:firstLine="709"/>
        <w:jc w:val="both"/>
        <w:rPr>
          <w:sz w:val="26"/>
          <w:szCs w:val="26"/>
        </w:rPr>
      </w:pPr>
      <w:r>
        <w:rPr>
          <w:sz w:val="26"/>
          <w:szCs w:val="26"/>
        </w:rPr>
        <w:t>Функционирование Единой дежурно-диспетчерской службы определено в сумме 3 591,0 тыс. руб. на 2018 год, в сумме 2 826,5 тыс. руб. на 2019 год, в сумме 2 726,5 тыс. руб. на 2020 год.</w:t>
      </w:r>
    </w:p>
    <w:p w:rsidR="00F35EB9" w:rsidRDefault="00F35EB9" w:rsidP="001A2CD3">
      <w:pPr>
        <w:ind w:left="-737" w:firstLine="709"/>
        <w:jc w:val="center"/>
        <w:rPr>
          <w:b/>
          <w:bCs/>
          <w:color w:val="000000"/>
          <w:sz w:val="26"/>
          <w:szCs w:val="26"/>
        </w:rPr>
      </w:pPr>
    </w:p>
    <w:p w:rsidR="00F35EB9" w:rsidRDefault="00F35EB9" w:rsidP="001A2CD3">
      <w:pPr>
        <w:ind w:left="-737" w:firstLine="709"/>
        <w:jc w:val="center"/>
        <w:rPr>
          <w:b/>
          <w:bCs/>
          <w:color w:val="000000"/>
          <w:sz w:val="26"/>
          <w:szCs w:val="26"/>
        </w:rPr>
      </w:pPr>
      <w:r w:rsidRPr="00835EFC">
        <w:rPr>
          <w:b/>
          <w:bCs/>
          <w:color w:val="000000"/>
          <w:sz w:val="26"/>
          <w:szCs w:val="26"/>
        </w:rPr>
        <w:t>Муниципальная программа</w:t>
      </w:r>
    </w:p>
    <w:p w:rsidR="00F35EB9" w:rsidRDefault="00F35EB9" w:rsidP="001A2CD3">
      <w:pPr>
        <w:ind w:left="-737" w:firstLine="709"/>
        <w:jc w:val="center"/>
        <w:rPr>
          <w:sz w:val="26"/>
          <w:szCs w:val="26"/>
        </w:rPr>
      </w:pPr>
      <w:r w:rsidRPr="00835EFC">
        <w:rPr>
          <w:b/>
          <w:bCs/>
          <w:color w:val="000000"/>
          <w:sz w:val="26"/>
          <w:szCs w:val="26"/>
        </w:rPr>
        <w:t xml:space="preserve">"Молодежная политика и спорт в Черемховском районном муниципальном образовании" </w:t>
      </w:r>
      <w:r w:rsidRPr="00835EFC">
        <w:rPr>
          <w:b/>
          <w:sz w:val="26"/>
          <w:szCs w:val="26"/>
        </w:rPr>
        <w:t xml:space="preserve"> </w:t>
      </w:r>
      <w:r w:rsidRPr="00835EFC">
        <w:rPr>
          <w:b/>
          <w:sz w:val="26"/>
          <w:szCs w:val="26"/>
        </w:rPr>
        <w:br/>
      </w:r>
    </w:p>
    <w:p w:rsidR="00F35EB9" w:rsidRDefault="00F35EB9" w:rsidP="001A2CD3">
      <w:pPr>
        <w:ind w:left="-737" w:firstLine="709"/>
        <w:jc w:val="both"/>
        <w:rPr>
          <w:sz w:val="26"/>
          <w:szCs w:val="26"/>
        </w:rPr>
      </w:pPr>
      <w:r w:rsidRPr="002211D9">
        <w:rPr>
          <w:sz w:val="26"/>
          <w:szCs w:val="26"/>
        </w:rPr>
        <w:t xml:space="preserve">Общий объем финансового обеспечения реализации муниципальной программы предусмотрен в сумме </w:t>
      </w:r>
      <w:r>
        <w:rPr>
          <w:sz w:val="26"/>
          <w:szCs w:val="26"/>
        </w:rPr>
        <w:t>977,0</w:t>
      </w:r>
      <w:r w:rsidRPr="002211D9">
        <w:rPr>
          <w:sz w:val="26"/>
          <w:szCs w:val="26"/>
        </w:rPr>
        <w:t xml:space="preserve"> тыс. руб. на 2018 год в сумме </w:t>
      </w:r>
      <w:r>
        <w:rPr>
          <w:sz w:val="26"/>
          <w:szCs w:val="26"/>
        </w:rPr>
        <w:t>1 009,0</w:t>
      </w:r>
      <w:r w:rsidRPr="002211D9">
        <w:rPr>
          <w:sz w:val="26"/>
          <w:szCs w:val="26"/>
        </w:rPr>
        <w:t xml:space="preserve"> тыс. руб. на 2019 год, в сумме </w:t>
      </w:r>
      <w:r>
        <w:rPr>
          <w:sz w:val="26"/>
          <w:szCs w:val="26"/>
        </w:rPr>
        <w:t>1 009,0</w:t>
      </w:r>
      <w:r w:rsidRPr="002211D9">
        <w:rPr>
          <w:sz w:val="26"/>
          <w:szCs w:val="26"/>
        </w:rPr>
        <w:t xml:space="preserve"> тыс. руб. на 2020 год.</w:t>
      </w:r>
    </w:p>
    <w:p w:rsidR="00F35EB9" w:rsidRDefault="00F35EB9" w:rsidP="001A2CD3">
      <w:pPr>
        <w:ind w:left="-737" w:firstLine="709"/>
        <w:jc w:val="both"/>
        <w:rPr>
          <w:sz w:val="26"/>
          <w:szCs w:val="26"/>
        </w:rPr>
      </w:pPr>
      <w:r>
        <w:rPr>
          <w:sz w:val="26"/>
          <w:szCs w:val="26"/>
        </w:rPr>
        <w:t>Программу составляет 4 подпрограммы:</w:t>
      </w:r>
    </w:p>
    <w:p w:rsidR="00F35EB9" w:rsidRDefault="00F35EB9" w:rsidP="001A2CD3">
      <w:pPr>
        <w:ind w:left="-737" w:firstLine="709"/>
        <w:jc w:val="both"/>
        <w:rPr>
          <w:sz w:val="26"/>
          <w:szCs w:val="26"/>
        </w:rPr>
      </w:pPr>
      <w:r>
        <w:rPr>
          <w:sz w:val="26"/>
          <w:szCs w:val="26"/>
        </w:rPr>
        <w:t xml:space="preserve"> 1. «Молодежная политика в Черемховском районном муниципальном образовании» запланирована на сумму 166,0 тыс. руб. ежегодно. При этом, организация районных мероприятий определена в объеме 106,0 тыс. руб. ежегодно, участие молодежи района в областных, межрегиональных, всероссийских, международных мероприятиях на сумму 40,0 тыс. руб. ежегодно, в объеме 20,0 тыс. руб. запланированы расходы на организационное, техническое, методическое и информационное обеспечение мероприятий в сфере молодежной политики.</w:t>
      </w:r>
    </w:p>
    <w:p w:rsidR="00F35EB9" w:rsidRDefault="00F35EB9" w:rsidP="001A2CD3">
      <w:pPr>
        <w:ind w:left="-737" w:firstLine="709"/>
        <w:jc w:val="both"/>
        <w:rPr>
          <w:sz w:val="26"/>
          <w:szCs w:val="26"/>
        </w:rPr>
      </w:pPr>
      <w:r>
        <w:rPr>
          <w:sz w:val="26"/>
          <w:szCs w:val="26"/>
        </w:rPr>
        <w:t>2. «</w:t>
      </w:r>
      <w:r w:rsidRPr="007E3225">
        <w:rPr>
          <w:sz w:val="26"/>
          <w:szCs w:val="26"/>
        </w:rPr>
        <w:t>Развитие физической культуры и спорта в Черемховском районном муниципальном образовании</w:t>
      </w:r>
      <w:r>
        <w:rPr>
          <w:sz w:val="26"/>
          <w:szCs w:val="26"/>
        </w:rPr>
        <w:t>» содержит расходы на проведение спортивных соревнований и физкультурно-массовых мероприятий, а также на развитие спортивной инфраструктуры и материально-технической базы в сумме 379,0 тыс. руб. на 2018-2020 годы ежегодно.</w:t>
      </w:r>
    </w:p>
    <w:p w:rsidR="00F35EB9" w:rsidRDefault="00F35EB9" w:rsidP="001A2CD3">
      <w:pPr>
        <w:ind w:left="-737" w:firstLine="709"/>
        <w:jc w:val="both"/>
        <w:rPr>
          <w:sz w:val="26"/>
          <w:szCs w:val="26"/>
        </w:rPr>
      </w:pPr>
      <w:r>
        <w:rPr>
          <w:sz w:val="26"/>
          <w:szCs w:val="26"/>
        </w:rPr>
        <w:t>Проведение районных, а также  участие в областных и всероссийских спортивных соревнованиях и физкультурно-массовых мероприятиях предусмотрено в сумме 259,0 тыс. руб. на 2018-2019 годы ежегодно, в сумме 269,0 тыс. руб. на 2020 год.</w:t>
      </w:r>
    </w:p>
    <w:p w:rsidR="00F35EB9" w:rsidRDefault="00F35EB9" w:rsidP="001A2CD3">
      <w:pPr>
        <w:ind w:left="-737" w:firstLine="709"/>
        <w:jc w:val="both"/>
        <w:rPr>
          <w:sz w:val="26"/>
          <w:szCs w:val="26"/>
        </w:rPr>
      </w:pPr>
      <w:r w:rsidRPr="003E62EA">
        <w:rPr>
          <w:sz w:val="26"/>
          <w:szCs w:val="26"/>
        </w:rPr>
        <w:t>Организация и проведение испытаний Всероссийского физкультурно – спортивного комплекса «Готов к труду и обороне» (ГТО) среди населения</w:t>
      </w:r>
      <w:r>
        <w:rPr>
          <w:sz w:val="26"/>
          <w:szCs w:val="26"/>
        </w:rPr>
        <w:t xml:space="preserve"> запланировано в сумме 15,0 тыс. руб. на 2018-2019 годы ежегодно, в сумме 20,0 тыс. руб. на 2020 год.</w:t>
      </w:r>
    </w:p>
    <w:p w:rsidR="00F35EB9" w:rsidRDefault="00F35EB9" w:rsidP="001A2CD3">
      <w:pPr>
        <w:ind w:left="-737" w:firstLine="709"/>
        <w:jc w:val="both"/>
        <w:rPr>
          <w:sz w:val="26"/>
          <w:szCs w:val="26"/>
        </w:rPr>
      </w:pPr>
      <w:r>
        <w:rPr>
          <w:sz w:val="26"/>
          <w:szCs w:val="26"/>
        </w:rPr>
        <w:t>Кроме того, на 2018-2019 год предусмотрены расходы на профессиональную подготовку, переподготовку</w:t>
      </w:r>
      <w:r w:rsidRPr="00CB40F5">
        <w:rPr>
          <w:sz w:val="26"/>
          <w:szCs w:val="26"/>
        </w:rPr>
        <w:t xml:space="preserve">, повышение квалификации </w:t>
      </w:r>
      <w:r>
        <w:rPr>
          <w:sz w:val="26"/>
          <w:szCs w:val="26"/>
        </w:rPr>
        <w:t>спортивных инструкторов Детской юношеской спортивной школы п. Михайловка в сумме 20,0 тыс. руб. ежегодно.</w:t>
      </w:r>
    </w:p>
    <w:p w:rsidR="00F35EB9" w:rsidRDefault="00F35EB9" w:rsidP="001A2CD3">
      <w:pPr>
        <w:ind w:left="-737" w:firstLine="709"/>
        <w:jc w:val="both"/>
        <w:rPr>
          <w:sz w:val="26"/>
          <w:szCs w:val="26"/>
        </w:rPr>
      </w:pPr>
      <w:r w:rsidRPr="00CB40F5">
        <w:rPr>
          <w:sz w:val="26"/>
          <w:szCs w:val="26"/>
        </w:rPr>
        <w:t>Проведение районного конкурса социально значимых проектов «Черемховский район – территория спорта»</w:t>
      </w:r>
      <w:r>
        <w:rPr>
          <w:sz w:val="26"/>
          <w:szCs w:val="26"/>
        </w:rPr>
        <w:t xml:space="preserve"> предусматривает расходы бюджета в сумме 75,0 тыс. руб. ежегодно.</w:t>
      </w:r>
    </w:p>
    <w:p w:rsidR="00F35EB9" w:rsidRDefault="00F35EB9" w:rsidP="001A2CD3">
      <w:pPr>
        <w:ind w:left="-737" w:firstLine="709"/>
        <w:jc w:val="both"/>
        <w:rPr>
          <w:sz w:val="26"/>
          <w:szCs w:val="26"/>
        </w:rPr>
      </w:pPr>
      <w:r>
        <w:rPr>
          <w:sz w:val="26"/>
          <w:szCs w:val="26"/>
        </w:rPr>
        <w:t xml:space="preserve"> </w:t>
      </w:r>
      <w:r w:rsidRPr="009F780E">
        <w:rPr>
          <w:sz w:val="26"/>
          <w:szCs w:val="26"/>
        </w:rPr>
        <w:t>Приобретени</w:t>
      </w:r>
      <w:r>
        <w:rPr>
          <w:sz w:val="26"/>
          <w:szCs w:val="26"/>
        </w:rPr>
        <w:t>е спортивного  инвентаря для ор</w:t>
      </w:r>
      <w:r w:rsidRPr="009F780E">
        <w:rPr>
          <w:sz w:val="26"/>
          <w:szCs w:val="26"/>
        </w:rPr>
        <w:t>ганизации физкультурной и спортивной работы</w:t>
      </w:r>
      <w:r>
        <w:rPr>
          <w:sz w:val="26"/>
          <w:szCs w:val="26"/>
        </w:rPr>
        <w:t xml:space="preserve"> учтено в сумме 10,0 тыс. руб. на 2018-2019 год ежегодно, в сумме 15,0 тыс. руб. на 2020 год.</w:t>
      </w:r>
    </w:p>
    <w:p w:rsidR="00F35EB9" w:rsidRDefault="00F35EB9" w:rsidP="001A2CD3">
      <w:pPr>
        <w:ind w:left="-737" w:firstLine="709"/>
        <w:jc w:val="both"/>
        <w:rPr>
          <w:sz w:val="26"/>
          <w:szCs w:val="26"/>
        </w:rPr>
      </w:pPr>
      <w:r>
        <w:rPr>
          <w:sz w:val="26"/>
          <w:szCs w:val="26"/>
        </w:rPr>
        <w:t xml:space="preserve">3. «Молодым семьям - доступное жилье» предусматривает расходы на социальные выплаты семьям-участникам программы на приобретение жилого помещения или создание объекта индивидуального жилищного строительства, в том числе: </w:t>
      </w:r>
    </w:p>
    <w:p w:rsidR="00F35EB9" w:rsidRDefault="00F35EB9" w:rsidP="001A2CD3">
      <w:pPr>
        <w:ind w:left="-737" w:firstLine="709"/>
        <w:jc w:val="both"/>
        <w:rPr>
          <w:sz w:val="26"/>
          <w:szCs w:val="26"/>
        </w:rPr>
      </w:pPr>
      <w:r>
        <w:rPr>
          <w:sz w:val="26"/>
          <w:szCs w:val="26"/>
        </w:rPr>
        <w:t>в целях участия в федеральной целевой программе «Жилище» в рамках муниципальной программы предусмотрены расходы на софинансирование в объеме 343,0 тыс. руб. на 2018 год, в сумме 375,0 тыс. руб. на 2019-2020 годы ежегодно;</w:t>
      </w:r>
    </w:p>
    <w:p w:rsidR="00F35EB9" w:rsidRDefault="00F35EB9" w:rsidP="001A2CD3">
      <w:pPr>
        <w:ind w:left="-737" w:firstLine="709"/>
        <w:jc w:val="both"/>
        <w:rPr>
          <w:sz w:val="26"/>
          <w:szCs w:val="26"/>
        </w:rPr>
      </w:pPr>
      <w:r>
        <w:rPr>
          <w:sz w:val="26"/>
          <w:szCs w:val="26"/>
        </w:rPr>
        <w:lastRenderedPageBreak/>
        <w:t xml:space="preserve">средства местного бюджета в сумме 25,0 тыс. руб. на 2018-2020 годы ежегодно запланированы на возмещение процентной ставки по банковским кредитам семьям, участвующим в реализации мероприятий программы </w:t>
      </w:r>
      <w:r w:rsidRPr="001B3EF1">
        <w:rPr>
          <w:sz w:val="26"/>
          <w:szCs w:val="26"/>
        </w:rPr>
        <w:t>с 2008</w:t>
      </w:r>
      <w:r>
        <w:rPr>
          <w:sz w:val="26"/>
          <w:szCs w:val="26"/>
        </w:rPr>
        <w:t xml:space="preserve"> года. </w:t>
      </w:r>
    </w:p>
    <w:p w:rsidR="00F35EB9" w:rsidRPr="00F35EB9" w:rsidRDefault="00F35EB9" w:rsidP="001A2CD3">
      <w:pPr>
        <w:ind w:left="-737" w:firstLine="709"/>
        <w:jc w:val="both"/>
        <w:rPr>
          <w:sz w:val="26"/>
          <w:szCs w:val="26"/>
        </w:rPr>
      </w:pPr>
      <w:r>
        <w:rPr>
          <w:sz w:val="26"/>
          <w:szCs w:val="26"/>
        </w:rPr>
        <w:t xml:space="preserve">4. </w:t>
      </w:r>
      <w:r w:rsidRPr="00BE6FE4">
        <w:rPr>
          <w:sz w:val="26"/>
          <w:szCs w:val="26"/>
        </w:rPr>
        <w:t xml:space="preserve">"Комплексные меры профилактики  злоупотребления наркотическими средствами и психотропными веществами в Черемховском районном муниципальном образовании" </w:t>
      </w:r>
      <w:r>
        <w:rPr>
          <w:sz w:val="26"/>
          <w:szCs w:val="26"/>
        </w:rPr>
        <w:t>предусматривает осуществление комплексных профилактических мероприятий, направленных на улучшение наркоситуации в Черемховском районе в сумме 64,0 тыс. руб. ежегодно.</w:t>
      </w:r>
    </w:p>
    <w:p w:rsidR="00F35EB9" w:rsidRDefault="00F35EB9" w:rsidP="001A2CD3">
      <w:pPr>
        <w:ind w:firstLine="709"/>
        <w:jc w:val="center"/>
        <w:rPr>
          <w:b/>
          <w:bCs/>
          <w:color w:val="000000"/>
          <w:sz w:val="26"/>
          <w:szCs w:val="26"/>
        </w:rPr>
      </w:pPr>
    </w:p>
    <w:p w:rsidR="00F35EB9" w:rsidRDefault="00F35EB9" w:rsidP="001A2CD3">
      <w:pPr>
        <w:ind w:left="-737" w:firstLine="709"/>
        <w:jc w:val="center"/>
        <w:rPr>
          <w:b/>
          <w:bCs/>
          <w:color w:val="000000"/>
          <w:sz w:val="26"/>
          <w:szCs w:val="26"/>
        </w:rPr>
      </w:pPr>
      <w:r w:rsidRPr="00835EFC">
        <w:rPr>
          <w:b/>
          <w:bCs/>
          <w:color w:val="000000"/>
          <w:sz w:val="26"/>
          <w:szCs w:val="26"/>
        </w:rPr>
        <w:t>Муниципальная программа</w:t>
      </w:r>
    </w:p>
    <w:p w:rsidR="00F35EB9" w:rsidRPr="004E76BC" w:rsidRDefault="00F35EB9" w:rsidP="001A2CD3">
      <w:pPr>
        <w:ind w:left="-737" w:firstLine="709"/>
        <w:jc w:val="center"/>
        <w:rPr>
          <w:b/>
          <w:bCs/>
          <w:color w:val="000000"/>
          <w:sz w:val="26"/>
          <w:szCs w:val="26"/>
        </w:rPr>
      </w:pPr>
      <w:r w:rsidRPr="004E76BC">
        <w:rPr>
          <w:b/>
          <w:bCs/>
          <w:color w:val="000000"/>
          <w:sz w:val="26"/>
          <w:szCs w:val="26"/>
        </w:rPr>
        <w:t xml:space="preserve">"Здоровье населения </w:t>
      </w:r>
    </w:p>
    <w:p w:rsidR="00F35EB9" w:rsidRDefault="00F35EB9" w:rsidP="001A2CD3">
      <w:pPr>
        <w:ind w:left="-737" w:firstLine="709"/>
        <w:jc w:val="center"/>
        <w:rPr>
          <w:b/>
          <w:sz w:val="26"/>
          <w:szCs w:val="26"/>
        </w:rPr>
      </w:pPr>
      <w:r w:rsidRPr="004E76BC">
        <w:rPr>
          <w:b/>
          <w:bCs/>
          <w:color w:val="000000"/>
          <w:sz w:val="26"/>
          <w:szCs w:val="26"/>
        </w:rPr>
        <w:t>в Черемховском районном муниципальном образовании"</w:t>
      </w:r>
      <w:r w:rsidRPr="004E76BC">
        <w:rPr>
          <w:b/>
          <w:sz w:val="26"/>
          <w:szCs w:val="26"/>
        </w:rPr>
        <w:t xml:space="preserve"> </w:t>
      </w:r>
      <w:r w:rsidRPr="004E76BC">
        <w:rPr>
          <w:b/>
          <w:sz w:val="26"/>
          <w:szCs w:val="26"/>
        </w:rPr>
        <w:br/>
      </w:r>
    </w:p>
    <w:p w:rsidR="00F35EB9" w:rsidRDefault="00F35EB9" w:rsidP="001A2CD3">
      <w:pPr>
        <w:ind w:left="-737" w:firstLine="709"/>
        <w:jc w:val="both"/>
        <w:rPr>
          <w:sz w:val="26"/>
          <w:szCs w:val="26"/>
        </w:rPr>
      </w:pPr>
      <w:r>
        <w:rPr>
          <w:sz w:val="26"/>
          <w:szCs w:val="26"/>
        </w:rPr>
        <w:t>Целью программы является обеспечение доступности оказания медицинской помощи населению Черемховского района, повышение эффективности медицинских услуг, объемы, виды и качество которых должны соответствовать уровню заболеваемости и потребностям населения Черемховского района. Для достижения указанной цели за счет бюджета района предусмотрены мероприятия на общую сумму 70,0 тыс. руб. ежегодно, а именно:</w:t>
      </w:r>
    </w:p>
    <w:p w:rsidR="00F35EB9" w:rsidRDefault="00F35EB9" w:rsidP="001A2CD3">
      <w:pPr>
        <w:ind w:left="-737" w:firstLine="709"/>
        <w:jc w:val="both"/>
        <w:rPr>
          <w:sz w:val="26"/>
          <w:szCs w:val="26"/>
        </w:rPr>
      </w:pPr>
      <w:r>
        <w:rPr>
          <w:sz w:val="26"/>
          <w:szCs w:val="26"/>
        </w:rPr>
        <w:t>единовременные выплаты молодым специалистам  с высшим образованием, работающим в медицинских учреждениях Черемховского района в сумме 50,0 тыс. руб. ежегодно;</w:t>
      </w:r>
    </w:p>
    <w:p w:rsidR="00F35EB9" w:rsidRDefault="00F35EB9" w:rsidP="001A2CD3">
      <w:pPr>
        <w:ind w:left="-737" w:firstLine="709"/>
        <w:jc w:val="both"/>
        <w:rPr>
          <w:sz w:val="26"/>
          <w:szCs w:val="26"/>
        </w:rPr>
      </w:pPr>
      <w:r>
        <w:rPr>
          <w:sz w:val="26"/>
          <w:szCs w:val="26"/>
        </w:rPr>
        <w:t>обеспечение ГСМ на ежеквартальные выезды медицинских работников ОГБУЗ ИОКТБ Черемховский филиал в сумме 20,0 тыс. руб. ежегодно.</w:t>
      </w:r>
    </w:p>
    <w:p w:rsidR="00F35EB9" w:rsidRDefault="00F35EB9" w:rsidP="001A2CD3">
      <w:pPr>
        <w:ind w:left="-737" w:firstLine="709"/>
        <w:jc w:val="both"/>
        <w:rPr>
          <w:sz w:val="26"/>
          <w:szCs w:val="26"/>
        </w:rPr>
      </w:pPr>
    </w:p>
    <w:p w:rsidR="00F35EB9" w:rsidRDefault="00F35EB9" w:rsidP="001A2CD3">
      <w:pPr>
        <w:ind w:left="-737" w:firstLine="709"/>
        <w:jc w:val="center"/>
        <w:rPr>
          <w:b/>
          <w:sz w:val="26"/>
          <w:szCs w:val="26"/>
        </w:rPr>
      </w:pPr>
      <w:r w:rsidRPr="004E7C44">
        <w:rPr>
          <w:b/>
          <w:sz w:val="26"/>
          <w:szCs w:val="26"/>
        </w:rPr>
        <w:t xml:space="preserve">Муниципальная программа </w:t>
      </w:r>
    </w:p>
    <w:p w:rsidR="00F35EB9" w:rsidRDefault="00F35EB9" w:rsidP="001A2CD3">
      <w:pPr>
        <w:ind w:left="-737" w:firstLine="709"/>
        <w:jc w:val="center"/>
        <w:rPr>
          <w:b/>
          <w:sz w:val="26"/>
          <w:szCs w:val="26"/>
        </w:rPr>
      </w:pPr>
      <w:r w:rsidRPr="004E7C44">
        <w:rPr>
          <w:b/>
          <w:sz w:val="26"/>
          <w:szCs w:val="26"/>
        </w:rPr>
        <w:t>«Социальная поддержка населения Черемховского районного муниципального образования»</w:t>
      </w:r>
    </w:p>
    <w:p w:rsidR="00F35EB9" w:rsidRPr="004E7C44" w:rsidRDefault="00F35EB9" w:rsidP="001A2CD3">
      <w:pPr>
        <w:ind w:left="-737" w:firstLine="709"/>
        <w:jc w:val="center"/>
        <w:rPr>
          <w:b/>
          <w:sz w:val="26"/>
          <w:szCs w:val="26"/>
        </w:rPr>
      </w:pPr>
    </w:p>
    <w:p w:rsidR="00F35EB9" w:rsidRDefault="00F35EB9" w:rsidP="001A2CD3">
      <w:pPr>
        <w:ind w:left="-737" w:firstLine="709"/>
        <w:jc w:val="both"/>
        <w:rPr>
          <w:sz w:val="26"/>
          <w:szCs w:val="26"/>
        </w:rPr>
      </w:pPr>
      <w:r w:rsidRPr="002211D9">
        <w:rPr>
          <w:sz w:val="26"/>
          <w:szCs w:val="26"/>
        </w:rPr>
        <w:t xml:space="preserve">Общий объем финансового обеспечения реализации муниципальной программы предусмотрен в сумме </w:t>
      </w:r>
      <w:r>
        <w:rPr>
          <w:sz w:val="26"/>
          <w:szCs w:val="26"/>
        </w:rPr>
        <w:t>213,0</w:t>
      </w:r>
      <w:r w:rsidRPr="002211D9">
        <w:rPr>
          <w:sz w:val="26"/>
          <w:szCs w:val="26"/>
        </w:rPr>
        <w:t xml:space="preserve"> тыс. руб. на 2018 год в сумме </w:t>
      </w:r>
      <w:r>
        <w:rPr>
          <w:sz w:val="26"/>
          <w:szCs w:val="26"/>
        </w:rPr>
        <w:t xml:space="preserve">315,0 </w:t>
      </w:r>
      <w:r w:rsidRPr="002211D9">
        <w:rPr>
          <w:sz w:val="26"/>
          <w:szCs w:val="26"/>
        </w:rPr>
        <w:t xml:space="preserve">тыс. руб. на 2019 год, в сумме </w:t>
      </w:r>
      <w:r>
        <w:rPr>
          <w:sz w:val="26"/>
          <w:szCs w:val="26"/>
        </w:rPr>
        <w:t>332,2</w:t>
      </w:r>
      <w:r w:rsidRPr="002211D9">
        <w:rPr>
          <w:sz w:val="26"/>
          <w:szCs w:val="26"/>
        </w:rPr>
        <w:t xml:space="preserve"> тыс. руб. на 2020 год.</w:t>
      </w:r>
    </w:p>
    <w:p w:rsidR="00F35EB9" w:rsidRDefault="00F35EB9" w:rsidP="001A2CD3">
      <w:pPr>
        <w:ind w:left="-737" w:firstLine="709"/>
        <w:jc w:val="both"/>
        <w:rPr>
          <w:sz w:val="26"/>
          <w:szCs w:val="26"/>
        </w:rPr>
      </w:pPr>
      <w:r w:rsidRPr="004E7C44">
        <w:rPr>
          <w:sz w:val="26"/>
          <w:szCs w:val="26"/>
        </w:rPr>
        <w:t xml:space="preserve">Программу составляет </w:t>
      </w:r>
      <w:r>
        <w:rPr>
          <w:sz w:val="26"/>
          <w:szCs w:val="26"/>
        </w:rPr>
        <w:t>2 подпрограммы:</w:t>
      </w:r>
    </w:p>
    <w:p w:rsidR="00F35EB9" w:rsidRDefault="00F35EB9" w:rsidP="001A2CD3">
      <w:pPr>
        <w:ind w:left="-737" w:firstLine="709"/>
        <w:jc w:val="both"/>
        <w:rPr>
          <w:sz w:val="26"/>
          <w:szCs w:val="26"/>
        </w:rPr>
      </w:pPr>
      <w:r>
        <w:rPr>
          <w:sz w:val="26"/>
          <w:szCs w:val="26"/>
        </w:rPr>
        <w:t>1. «</w:t>
      </w:r>
      <w:r w:rsidRPr="00015F81">
        <w:rPr>
          <w:sz w:val="26"/>
          <w:szCs w:val="26"/>
        </w:rPr>
        <w:t>Доступная среда для инвалидов и других маломобильных групп населения в Черемховском районном муниципальном образовании</w:t>
      </w:r>
      <w:r>
        <w:rPr>
          <w:sz w:val="26"/>
          <w:szCs w:val="26"/>
        </w:rPr>
        <w:t>» предусматривает реализацию мер, обеспечивающих доступность посещения муниципальных учреждений для людей с ограниченными возможностями здоровья посредством установки пандусов, кнопки вызова, звукового маяка и др.. В 2018 году указанные мероприятия планируется осуществить в здании администрации ЧРМО, в школе №1 и №3 п. Михайловка, а также в Центре внешкольной работы (общая сумма расходов составит 108,0 тыс. руб.). В 2019 и 2020 году расходы в сумме 210,0 тыс. руб. и 227,2 тыс. руб. соответственно будут направлены на учреждения культуры – музей в п. Михайловка, Межпоселенческая библиотека и Межпоселенческий культурный центр.</w:t>
      </w:r>
    </w:p>
    <w:p w:rsidR="00F35EB9" w:rsidRDefault="00F35EB9" w:rsidP="001A2CD3">
      <w:pPr>
        <w:ind w:left="-737" w:firstLine="709"/>
        <w:jc w:val="both"/>
        <w:rPr>
          <w:sz w:val="26"/>
          <w:szCs w:val="26"/>
        </w:rPr>
      </w:pPr>
      <w:r>
        <w:rPr>
          <w:sz w:val="26"/>
          <w:szCs w:val="26"/>
        </w:rPr>
        <w:t>Кроме того, подпрограмма предусматривает проведение досуговых мероприятий для людей с ограниченными возможностями здоровья на сумму 5,0 тыс. руб. ежегодно.</w:t>
      </w:r>
    </w:p>
    <w:p w:rsidR="00F35EB9" w:rsidRDefault="00F35EB9" w:rsidP="001A2CD3">
      <w:pPr>
        <w:ind w:left="-737" w:firstLine="709"/>
        <w:jc w:val="both"/>
        <w:rPr>
          <w:b/>
          <w:bCs/>
          <w:sz w:val="26"/>
          <w:szCs w:val="26"/>
          <w:highlight w:val="yellow"/>
        </w:rPr>
      </w:pPr>
      <w:r>
        <w:rPr>
          <w:sz w:val="26"/>
          <w:szCs w:val="26"/>
        </w:rPr>
        <w:t>2. «</w:t>
      </w:r>
      <w:r w:rsidRPr="00EC6BEC">
        <w:rPr>
          <w:sz w:val="26"/>
          <w:szCs w:val="26"/>
        </w:rPr>
        <w:t>Поддержка мероприятий, проводимых для пожилых людей в Черемховском районном муниципальном образовании</w:t>
      </w:r>
      <w:r>
        <w:rPr>
          <w:sz w:val="26"/>
          <w:szCs w:val="26"/>
        </w:rPr>
        <w:t>» на сумму 100,0 тыс. руб. ежегодно включает расходы на организацию досуговых мероприятий, в том числе, приуроченных к праздникам и памятным датам (День защитника Отечества, Международный женский день 8 марта, День Победы, День пожилого человека и др.).</w:t>
      </w:r>
    </w:p>
    <w:p w:rsidR="00F35EB9" w:rsidRDefault="00F35EB9" w:rsidP="001A2CD3">
      <w:pPr>
        <w:pStyle w:val="ConsPlusNormal"/>
        <w:spacing w:line="276" w:lineRule="auto"/>
        <w:ind w:left="-737" w:firstLine="709"/>
        <w:jc w:val="center"/>
        <w:rPr>
          <w:rFonts w:ascii="Times New Roman" w:hAnsi="Times New Roman" w:cs="Times New Roman"/>
          <w:b/>
          <w:bCs/>
          <w:sz w:val="26"/>
          <w:szCs w:val="26"/>
        </w:rPr>
      </w:pPr>
    </w:p>
    <w:p w:rsidR="00F35EB9" w:rsidRPr="000C4302" w:rsidRDefault="00F35EB9" w:rsidP="001A2CD3">
      <w:pPr>
        <w:pStyle w:val="ConsPlusNormal"/>
        <w:spacing w:line="276" w:lineRule="auto"/>
        <w:ind w:left="-737" w:firstLine="709"/>
        <w:jc w:val="center"/>
        <w:rPr>
          <w:rFonts w:ascii="Times New Roman" w:hAnsi="Times New Roman" w:cs="Times New Roman"/>
          <w:b/>
          <w:bCs/>
          <w:sz w:val="26"/>
          <w:szCs w:val="26"/>
        </w:rPr>
      </w:pPr>
      <w:r w:rsidRPr="000C4302">
        <w:rPr>
          <w:rFonts w:ascii="Times New Roman" w:hAnsi="Times New Roman" w:cs="Times New Roman"/>
          <w:b/>
          <w:bCs/>
          <w:sz w:val="26"/>
          <w:szCs w:val="26"/>
        </w:rPr>
        <w:t>Непрограммные направления деятельности</w:t>
      </w:r>
    </w:p>
    <w:p w:rsidR="00F35EB9" w:rsidRDefault="00F35EB9" w:rsidP="001A2CD3">
      <w:pPr>
        <w:pStyle w:val="24"/>
        <w:spacing w:after="0" w:line="276" w:lineRule="auto"/>
        <w:ind w:left="-737"/>
        <w:jc w:val="both"/>
        <w:rPr>
          <w:b/>
          <w:bCs/>
          <w:sz w:val="26"/>
          <w:szCs w:val="26"/>
          <w:highlight w:val="yellow"/>
        </w:rPr>
      </w:pPr>
    </w:p>
    <w:p w:rsidR="00F35EB9" w:rsidRDefault="00F35EB9" w:rsidP="001A2CD3">
      <w:pPr>
        <w:ind w:left="-737" w:firstLine="708"/>
        <w:jc w:val="both"/>
        <w:rPr>
          <w:sz w:val="26"/>
          <w:szCs w:val="26"/>
        </w:rPr>
      </w:pPr>
      <w:r w:rsidRPr="00E44FCB">
        <w:rPr>
          <w:sz w:val="26"/>
          <w:szCs w:val="26"/>
        </w:rPr>
        <w:lastRenderedPageBreak/>
        <w:t xml:space="preserve">В проекте </w:t>
      </w:r>
      <w:r>
        <w:rPr>
          <w:sz w:val="26"/>
          <w:szCs w:val="26"/>
        </w:rPr>
        <w:t>решения</w:t>
      </w:r>
      <w:r w:rsidRPr="00E44FCB">
        <w:rPr>
          <w:sz w:val="26"/>
          <w:szCs w:val="26"/>
        </w:rPr>
        <w:t xml:space="preserve"> на реализацию непрограммных направлений деятельности предусмотрены бюджетные ассигнования на 2018 год в сумме </w:t>
      </w:r>
      <w:r w:rsidRPr="00E44FCB">
        <w:rPr>
          <w:sz w:val="26"/>
          <w:szCs w:val="26"/>
        </w:rPr>
        <w:br/>
      </w:r>
      <w:r>
        <w:rPr>
          <w:sz w:val="26"/>
          <w:szCs w:val="26"/>
        </w:rPr>
        <w:t>3 059,8</w:t>
      </w:r>
      <w:r w:rsidRPr="00E44FCB">
        <w:rPr>
          <w:sz w:val="26"/>
          <w:szCs w:val="26"/>
        </w:rPr>
        <w:t xml:space="preserve"> тыс. рублей, на 2019 год – </w:t>
      </w:r>
      <w:r>
        <w:rPr>
          <w:sz w:val="26"/>
          <w:szCs w:val="26"/>
        </w:rPr>
        <w:t>4 811,4</w:t>
      </w:r>
      <w:r w:rsidRPr="00E44FCB">
        <w:rPr>
          <w:sz w:val="26"/>
          <w:szCs w:val="26"/>
        </w:rPr>
        <w:t xml:space="preserve"> тыс. рублей, на 2020 год – </w:t>
      </w:r>
      <w:r w:rsidRPr="00E44FCB">
        <w:rPr>
          <w:sz w:val="26"/>
          <w:szCs w:val="26"/>
        </w:rPr>
        <w:br/>
      </w:r>
      <w:r>
        <w:rPr>
          <w:sz w:val="26"/>
          <w:szCs w:val="26"/>
        </w:rPr>
        <w:t>2 454,7</w:t>
      </w:r>
      <w:r w:rsidRPr="00E44FCB">
        <w:rPr>
          <w:sz w:val="26"/>
          <w:szCs w:val="26"/>
        </w:rPr>
        <w:t xml:space="preserve"> тыс. рублей, в том числе расходы направлены на: </w:t>
      </w:r>
    </w:p>
    <w:p w:rsidR="00F35EB9" w:rsidRDefault="00F35EB9" w:rsidP="001A2CD3">
      <w:pPr>
        <w:ind w:left="-737" w:firstLine="708"/>
        <w:jc w:val="both"/>
        <w:rPr>
          <w:sz w:val="26"/>
          <w:szCs w:val="26"/>
        </w:rPr>
      </w:pPr>
      <w:r>
        <w:rPr>
          <w:sz w:val="26"/>
          <w:szCs w:val="26"/>
        </w:rPr>
        <w:t>на обеспечение деятельности органов местного самоуправления на 2018 год в сумме 2 691,5 тыс. руб., на 2019 год в сумме 2 143,1 тыс. руб., на 2020 год в сумме 2 086,4 тыс. руб., из них на содержание:</w:t>
      </w:r>
    </w:p>
    <w:p w:rsidR="00F35EB9" w:rsidRDefault="00F35EB9" w:rsidP="001A2CD3">
      <w:pPr>
        <w:ind w:left="-737" w:firstLine="708"/>
        <w:jc w:val="both"/>
        <w:rPr>
          <w:sz w:val="26"/>
          <w:szCs w:val="26"/>
        </w:rPr>
      </w:pPr>
      <w:r>
        <w:rPr>
          <w:sz w:val="26"/>
          <w:szCs w:val="26"/>
        </w:rPr>
        <w:t>- Думы Черемховского районного муниципального образования в сумме 1 174,7 тыс. руб. на 2018 год, в сумме 935,1 тыс. руб. на 2019 год, в сумме 904,3 тыс. руб. на 2020 год;</w:t>
      </w:r>
    </w:p>
    <w:p w:rsidR="00F35EB9" w:rsidRDefault="00F35EB9" w:rsidP="001A2CD3">
      <w:pPr>
        <w:ind w:left="-737" w:firstLine="708"/>
        <w:jc w:val="both"/>
        <w:rPr>
          <w:sz w:val="26"/>
          <w:szCs w:val="26"/>
        </w:rPr>
      </w:pPr>
      <w:r>
        <w:rPr>
          <w:sz w:val="26"/>
          <w:szCs w:val="26"/>
        </w:rPr>
        <w:t>- Контрольно-счетной палаты Черемховского районного муниципального образования в сумме 1 516,8 тыс. руб. на 2018 год, в сумме 1 207,9 тыс. руб. на 2019 год, в сумме 1 182,1 тыс. руб. на 2020 год.</w:t>
      </w:r>
    </w:p>
    <w:p w:rsidR="00F35EB9" w:rsidRDefault="00F35EB9" w:rsidP="001A2CD3">
      <w:pPr>
        <w:ind w:left="-737" w:firstLine="708"/>
        <w:jc w:val="both"/>
        <w:rPr>
          <w:sz w:val="26"/>
          <w:szCs w:val="26"/>
        </w:rPr>
      </w:pPr>
      <w:r>
        <w:rPr>
          <w:sz w:val="26"/>
          <w:szCs w:val="26"/>
        </w:rPr>
        <w:t>на проведение выборов в представительный орган  Черемховского районного муниципального образования в 2019 году в сумме 2 300,0 тыс. руб.;</w:t>
      </w:r>
    </w:p>
    <w:p w:rsidR="00F35EB9" w:rsidRDefault="00F35EB9" w:rsidP="001A2CD3">
      <w:pPr>
        <w:ind w:left="-737" w:firstLine="708"/>
        <w:jc w:val="both"/>
        <w:rPr>
          <w:sz w:val="26"/>
          <w:szCs w:val="26"/>
        </w:rPr>
      </w:pPr>
      <w:r>
        <w:rPr>
          <w:sz w:val="26"/>
          <w:szCs w:val="26"/>
        </w:rPr>
        <w:t>на формирование резервного фонда Администрации Черемховского районного муниципального образования в сумме 300,0 тыс. руб. ежегодно;</w:t>
      </w:r>
    </w:p>
    <w:p w:rsidR="001261F0" w:rsidRPr="001261F0" w:rsidRDefault="00F35EB9" w:rsidP="001261F0">
      <w:pPr>
        <w:ind w:left="-737" w:firstLine="708"/>
        <w:jc w:val="both"/>
        <w:rPr>
          <w:sz w:val="26"/>
          <w:szCs w:val="26"/>
        </w:rPr>
      </w:pPr>
      <w:r>
        <w:rPr>
          <w:sz w:val="26"/>
          <w:szCs w:val="26"/>
        </w:rPr>
        <w:t>на реализацию мероприятий, направленных на обеспечение секретности и защиты государственной тайны в Администрации Черемховского районного муниципального образования в сумме 68,3 тыс. руб. ежегодно.</w:t>
      </w:r>
    </w:p>
    <w:p w:rsidR="001261F0" w:rsidRDefault="001261F0" w:rsidP="001A2CD3">
      <w:pPr>
        <w:pStyle w:val="afc"/>
        <w:ind w:left="-737" w:firstLine="720"/>
        <w:jc w:val="center"/>
        <w:rPr>
          <w:rFonts w:ascii="Times New Roman" w:hAnsi="Times New Roman"/>
          <w:b/>
          <w:sz w:val="26"/>
          <w:szCs w:val="26"/>
        </w:rPr>
      </w:pPr>
    </w:p>
    <w:p w:rsidR="00F35EB9" w:rsidRDefault="00F35EB9" w:rsidP="001A2CD3">
      <w:pPr>
        <w:pStyle w:val="afc"/>
        <w:ind w:left="-737" w:firstLine="720"/>
        <w:jc w:val="center"/>
        <w:rPr>
          <w:rFonts w:ascii="Times New Roman" w:hAnsi="Times New Roman"/>
          <w:b/>
          <w:sz w:val="26"/>
          <w:szCs w:val="26"/>
        </w:rPr>
      </w:pPr>
      <w:r w:rsidRPr="00EA31A3">
        <w:rPr>
          <w:rFonts w:ascii="Times New Roman" w:hAnsi="Times New Roman"/>
          <w:b/>
          <w:sz w:val="26"/>
          <w:szCs w:val="26"/>
        </w:rPr>
        <w:t xml:space="preserve">МУНИЦИПАЛЬНЫЙ ДОЛГ </w:t>
      </w:r>
    </w:p>
    <w:p w:rsidR="00F35EB9" w:rsidRPr="00EA31A3" w:rsidRDefault="00F35EB9" w:rsidP="001A2CD3">
      <w:pPr>
        <w:pStyle w:val="afc"/>
        <w:ind w:left="-794" w:firstLine="720"/>
        <w:jc w:val="center"/>
        <w:rPr>
          <w:rFonts w:ascii="Times New Roman" w:hAnsi="Times New Roman"/>
          <w:b/>
          <w:sz w:val="26"/>
          <w:szCs w:val="26"/>
        </w:rPr>
      </w:pPr>
    </w:p>
    <w:p w:rsidR="00F35EB9" w:rsidRDefault="00F35EB9" w:rsidP="001A2CD3">
      <w:pPr>
        <w:ind w:left="-794" w:firstLine="720"/>
        <w:jc w:val="both"/>
        <w:rPr>
          <w:sz w:val="26"/>
          <w:szCs w:val="26"/>
        </w:rPr>
      </w:pPr>
      <w:r w:rsidRPr="00EA31A3">
        <w:rPr>
          <w:sz w:val="26"/>
          <w:szCs w:val="26"/>
        </w:rPr>
        <w:t xml:space="preserve">Предельный объем муниципального долга Черемховского  районного муниципального </w:t>
      </w:r>
      <w:r>
        <w:rPr>
          <w:sz w:val="26"/>
          <w:szCs w:val="26"/>
        </w:rPr>
        <w:t>образования</w:t>
      </w:r>
      <w:r w:rsidRPr="00EA31A3">
        <w:rPr>
          <w:sz w:val="26"/>
          <w:szCs w:val="26"/>
        </w:rPr>
        <w:t xml:space="preserve"> не может превышать в процессе исполнения бю</w:t>
      </w:r>
      <w:r>
        <w:rPr>
          <w:sz w:val="26"/>
          <w:szCs w:val="26"/>
        </w:rPr>
        <w:t xml:space="preserve">джета внутри финансового года: </w:t>
      </w:r>
    </w:p>
    <w:p w:rsidR="00F35EB9" w:rsidRDefault="00F35EB9" w:rsidP="001A2CD3">
      <w:pPr>
        <w:ind w:left="-794" w:firstLine="720"/>
        <w:contextualSpacing/>
        <w:jc w:val="both"/>
        <w:rPr>
          <w:sz w:val="26"/>
          <w:szCs w:val="26"/>
        </w:rPr>
      </w:pPr>
      <w:r>
        <w:rPr>
          <w:sz w:val="26"/>
          <w:szCs w:val="26"/>
        </w:rPr>
        <w:t>в</w:t>
      </w:r>
      <w:r w:rsidRPr="00EA31A3">
        <w:rPr>
          <w:sz w:val="26"/>
          <w:szCs w:val="26"/>
        </w:rPr>
        <w:t xml:space="preserve"> 2018 год</w:t>
      </w:r>
      <w:r>
        <w:rPr>
          <w:sz w:val="26"/>
          <w:szCs w:val="26"/>
        </w:rPr>
        <w:t xml:space="preserve">у -  </w:t>
      </w:r>
      <w:r w:rsidRPr="00EA31A3">
        <w:rPr>
          <w:sz w:val="26"/>
          <w:szCs w:val="26"/>
        </w:rPr>
        <w:t>10</w:t>
      </w:r>
      <w:r>
        <w:rPr>
          <w:sz w:val="26"/>
          <w:szCs w:val="26"/>
        </w:rPr>
        <w:t>4</w:t>
      </w:r>
      <w:r w:rsidRPr="00EA31A3">
        <w:rPr>
          <w:sz w:val="26"/>
          <w:szCs w:val="26"/>
        </w:rPr>
        <w:t xml:space="preserve"> 000,0</w:t>
      </w:r>
      <w:r w:rsidRPr="00EA31A3">
        <w:rPr>
          <w:sz w:val="26"/>
          <w:szCs w:val="26"/>
        </w:rPr>
        <w:tab/>
        <w:t>тыс. руб.</w:t>
      </w:r>
      <w:r>
        <w:rPr>
          <w:sz w:val="26"/>
          <w:szCs w:val="26"/>
        </w:rPr>
        <w:t>;</w:t>
      </w:r>
      <w:r w:rsidRPr="00EA31A3">
        <w:rPr>
          <w:sz w:val="26"/>
          <w:szCs w:val="26"/>
        </w:rPr>
        <w:tab/>
      </w:r>
      <w:r w:rsidRPr="00EA31A3">
        <w:rPr>
          <w:sz w:val="26"/>
          <w:szCs w:val="26"/>
        </w:rPr>
        <w:tab/>
      </w:r>
      <w:r w:rsidRPr="00EA31A3">
        <w:rPr>
          <w:sz w:val="26"/>
          <w:szCs w:val="26"/>
        </w:rPr>
        <w:tab/>
      </w:r>
      <w:r w:rsidRPr="00EA31A3">
        <w:rPr>
          <w:sz w:val="26"/>
          <w:szCs w:val="26"/>
        </w:rPr>
        <w:tab/>
      </w:r>
    </w:p>
    <w:p w:rsidR="00F35EB9" w:rsidRDefault="00F35EB9" w:rsidP="001A2CD3">
      <w:pPr>
        <w:ind w:left="-794" w:firstLine="720"/>
        <w:contextualSpacing/>
        <w:jc w:val="both"/>
        <w:rPr>
          <w:sz w:val="26"/>
          <w:szCs w:val="26"/>
        </w:rPr>
      </w:pPr>
      <w:r>
        <w:rPr>
          <w:sz w:val="26"/>
          <w:szCs w:val="26"/>
        </w:rPr>
        <w:t>в</w:t>
      </w:r>
      <w:r w:rsidRPr="00EA31A3">
        <w:rPr>
          <w:sz w:val="26"/>
          <w:szCs w:val="26"/>
        </w:rPr>
        <w:t xml:space="preserve"> 2019 год</w:t>
      </w:r>
      <w:r>
        <w:rPr>
          <w:sz w:val="26"/>
          <w:szCs w:val="26"/>
        </w:rPr>
        <w:t xml:space="preserve">у -  </w:t>
      </w:r>
      <w:r w:rsidRPr="00EA31A3">
        <w:rPr>
          <w:sz w:val="26"/>
          <w:szCs w:val="26"/>
        </w:rPr>
        <w:t>10</w:t>
      </w:r>
      <w:r>
        <w:rPr>
          <w:sz w:val="26"/>
          <w:szCs w:val="26"/>
        </w:rPr>
        <w:t>8</w:t>
      </w:r>
      <w:r w:rsidRPr="00EA31A3">
        <w:rPr>
          <w:sz w:val="26"/>
          <w:szCs w:val="26"/>
        </w:rPr>
        <w:t xml:space="preserve"> 000,0</w:t>
      </w:r>
      <w:r w:rsidRPr="00EA31A3">
        <w:rPr>
          <w:sz w:val="26"/>
          <w:szCs w:val="26"/>
        </w:rPr>
        <w:tab/>
        <w:t>тыс. руб.</w:t>
      </w:r>
      <w:r>
        <w:rPr>
          <w:sz w:val="26"/>
          <w:szCs w:val="26"/>
        </w:rPr>
        <w:t>;</w:t>
      </w:r>
    </w:p>
    <w:p w:rsidR="00F35EB9" w:rsidRPr="00EA31A3" w:rsidRDefault="00F35EB9" w:rsidP="001A2CD3">
      <w:pPr>
        <w:ind w:left="-794" w:firstLine="720"/>
        <w:contextualSpacing/>
        <w:jc w:val="both"/>
        <w:rPr>
          <w:sz w:val="26"/>
          <w:szCs w:val="26"/>
        </w:rPr>
      </w:pPr>
      <w:r>
        <w:rPr>
          <w:sz w:val="26"/>
          <w:szCs w:val="26"/>
        </w:rPr>
        <w:t>в</w:t>
      </w:r>
      <w:r w:rsidRPr="00EA31A3">
        <w:rPr>
          <w:sz w:val="26"/>
          <w:szCs w:val="26"/>
        </w:rPr>
        <w:t xml:space="preserve"> 2020 год</w:t>
      </w:r>
      <w:r>
        <w:rPr>
          <w:sz w:val="26"/>
          <w:szCs w:val="26"/>
        </w:rPr>
        <w:t>у -  1</w:t>
      </w:r>
      <w:r w:rsidRPr="00EA31A3">
        <w:rPr>
          <w:sz w:val="26"/>
          <w:szCs w:val="26"/>
        </w:rPr>
        <w:t>1</w:t>
      </w:r>
      <w:r>
        <w:rPr>
          <w:sz w:val="26"/>
          <w:szCs w:val="26"/>
        </w:rPr>
        <w:t>3</w:t>
      </w:r>
      <w:r w:rsidRPr="00EA31A3">
        <w:rPr>
          <w:sz w:val="26"/>
          <w:szCs w:val="26"/>
        </w:rPr>
        <w:t xml:space="preserve"> 000,0</w:t>
      </w:r>
      <w:r w:rsidRPr="00EA31A3">
        <w:rPr>
          <w:sz w:val="26"/>
          <w:szCs w:val="26"/>
        </w:rPr>
        <w:tab/>
        <w:t>тыс. руб.</w:t>
      </w:r>
    </w:p>
    <w:p w:rsidR="00F35EB9" w:rsidRDefault="00F35EB9" w:rsidP="001A2CD3">
      <w:pPr>
        <w:ind w:left="-794" w:firstLine="720"/>
        <w:contextualSpacing/>
        <w:jc w:val="both"/>
        <w:rPr>
          <w:sz w:val="26"/>
          <w:szCs w:val="26"/>
        </w:rPr>
      </w:pPr>
    </w:p>
    <w:p w:rsidR="00F35EB9" w:rsidRDefault="00F35EB9" w:rsidP="001A2CD3">
      <w:pPr>
        <w:ind w:left="-794" w:firstLine="720"/>
        <w:contextualSpacing/>
        <w:jc w:val="both"/>
        <w:rPr>
          <w:sz w:val="26"/>
          <w:szCs w:val="26"/>
        </w:rPr>
      </w:pPr>
      <w:r w:rsidRPr="00EA31A3">
        <w:rPr>
          <w:sz w:val="26"/>
          <w:szCs w:val="26"/>
        </w:rPr>
        <w:t>Верхний предел муниципального долга Черемховского районного муниципального образования установлен:</w:t>
      </w:r>
    </w:p>
    <w:p w:rsidR="00F35EB9" w:rsidRPr="00EA31A3" w:rsidRDefault="00F35EB9" w:rsidP="001A2CD3">
      <w:pPr>
        <w:ind w:left="-794" w:firstLine="720"/>
        <w:contextualSpacing/>
        <w:jc w:val="both"/>
        <w:rPr>
          <w:sz w:val="26"/>
          <w:szCs w:val="26"/>
        </w:rPr>
      </w:pPr>
    </w:p>
    <w:p w:rsidR="00F35EB9" w:rsidRPr="00EA31A3" w:rsidRDefault="00F35EB9" w:rsidP="001A2CD3">
      <w:pPr>
        <w:ind w:left="-794"/>
        <w:contextualSpacing/>
        <w:rPr>
          <w:sz w:val="26"/>
          <w:szCs w:val="26"/>
        </w:rPr>
      </w:pPr>
      <w:r w:rsidRPr="00EA31A3">
        <w:rPr>
          <w:sz w:val="26"/>
          <w:szCs w:val="26"/>
        </w:rPr>
        <w:t>на 1 января 2019</w:t>
      </w:r>
      <w:r>
        <w:rPr>
          <w:sz w:val="26"/>
          <w:szCs w:val="26"/>
        </w:rPr>
        <w:t xml:space="preserve"> года в сумме – 23 891,3</w:t>
      </w:r>
      <w:r w:rsidRPr="00EA31A3">
        <w:rPr>
          <w:sz w:val="26"/>
          <w:szCs w:val="26"/>
        </w:rPr>
        <w:t xml:space="preserve"> тыс.</w:t>
      </w:r>
      <w:r>
        <w:rPr>
          <w:sz w:val="26"/>
          <w:szCs w:val="26"/>
        </w:rPr>
        <w:t xml:space="preserve"> </w:t>
      </w:r>
      <w:r w:rsidRPr="00EA31A3">
        <w:rPr>
          <w:sz w:val="26"/>
          <w:szCs w:val="26"/>
        </w:rPr>
        <w:t>руб.</w:t>
      </w:r>
      <w:r>
        <w:rPr>
          <w:sz w:val="26"/>
          <w:szCs w:val="26"/>
        </w:rPr>
        <w:t>;</w:t>
      </w:r>
      <w:r w:rsidRPr="00EA31A3">
        <w:rPr>
          <w:sz w:val="26"/>
          <w:szCs w:val="26"/>
        </w:rPr>
        <w:tab/>
      </w:r>
      <w:r w:rsidRPr="00EA31A3">
        <w:rPr>
          <w:sz w:val="26"/>
          <w:szCs w:val="26"/>
        </w:rPr>
        <w:tab/>
      </w:r>
      <w:r w:rsidRPr="00EA31A3">
        <w:rPr>
          <w:sz w:val="26"/>
          <w:szCs w:val="26"/>
        </w:rPr>
        <w:tab/>
      </w:r>
    </w:p>
    <w:p w:rsidR="00F35EB9" w:rsidRDefault="00F35EB9" w:rsidP="001A2CD3">
      <w:pPr>
        <w:ind w:left="-794"/>
        <w:contextualSpacing/>
        <w:rPr>
          <w:sz w:val="26"/>
          <w:szCs w:val="26"/>
        </w:rPr>
      </w:pPr>
      <w:r w:rsidRPr="00EA31A3">
        <w:rPr>
          <w:sz w:val="26"/>
          <w:szCs w:val="26"/>
        </w:rPr>
        <w:t>на 1 января 2020</w:t>
      </w:r>
      <w:r>
        <w:rPr>
          <w:sz w:val="26"/>
          <w:szCs w:val="26"/>
        </w:rPr>
        <w:t xml:space="preserve"> года в сумме –</w:t>
      </w:r>
      <w:r w:rsidRPr="00EA31A3">
        <w:rPr>
          <w:sz w:val="26"/>
          <w:szCs w:val="26"/>
        </w:rPr>
        <w:tab/>
      </w:r>
      <w:r>
        <w:rPr>
          <w:sz w:val="26"/>
          <w:szCs w:val="26"/>
        </w:rPr>
        <w:t xml:space="preserve"> 30 971,5</w:t>
      </w:r>
      <w:r w:rsidRPr="00EA31A3">
        <w:rPr>
          <w:sz w:val="26"/>
          <w:szCs w:val="26"/>
        </w:rPr>
        <w:t xml:space="preserve"> тыс.</w:t>
      </w:r>
      <w:r>
        <w:rPr>
          <w:sz w:val="26"/>
          <w:szCs w:val="26"/>
        </w:rPr>
        <w:t xml:space="preserve"> </w:t>
      </w:r>
      <w:r w:rsidRPr="00EA31A3">
        <w:rPr>
          <w:sz w:val="26"/>
          <w:szCs w:val="26"/>
        </w:rPr>
        <w:t>руб</w:t>
      </w:r>
      <w:r>
        <w:rPr>
          <w:sz w:val="26"/>
          <w:szCs w:val="26"/>
        </w:rPr>
        <w:t>.;</w:t>
      </w:r>
      <w:r w:rsidRPr="00EA31A3">
        <w:rPr>
          <w:sz w:val="26"/>
          <w:szCs w:val="26"/>
        </w:rPr>
        <w:tab/>
      </w:r>
    </w:p>
    <w:p w:rsidR="00F35EB9" w:rsidRPr="00EA31A3" w:rsidRDefault="00F35EB9" w:rsidP="001A2CD3">
      <w:pPr>
        <w:ind w:left="-794"/>
        <w:contextualSpacing/>
        <w:rPr>
          <w:sz w:val="26"/>
          <w:szCs w:val="26"/>
        </w:rPr>
      </w:pPr>
      <w:r w:rsidRPr="007C3144">
        <w:rPr>
          <w:sz w:val="26"/>
          <w:szCs w:val="26"/>
        </w:rPr>
        <w:t xml:space="preserve">на 1 января 2020 года в сумме </w:t>
      </w:r>
      <w:r>
        <w:rPr>
          <w:sz w:val="26"/>
          <w:szCs w:val="26"/>
        </w:rPr>
        <w:t>–</w:t>
      </w:r>
      <w:r w:rsidRPr="007C3144">
        <w:rPr>
          <w:sz w:val="26"/>
          <w:szCs w:val="26"/>
        </w:rPr>
        <w:t xml:space="preserve"> </w:t>
      </w:r>
      <w:r>
        <w:rPr>
          <w:sz w:val="26"/>
          <w:szCs w:val="26"/>
        </w:rPr>
        <w:t>38 355,3</w:t>
      </w:r>
      <w:r w:rsidRPr="007C3144">
        <w:rPr>
          <w:sz w:val="26"/>
          <w:szCs w:val="26"/>
        </w:rPr>
        <w:t xml:space="preserve"> тыс.</w:t>
      </w:r>
      <w:r>
        <w:rPr>
          <w:sz w:val="26"/>
          <w:szCs w:val="26"/>
        </w:rPr>
        <w:t xml:space="preserve"> </w:t>
      </w:r>
      <w:r w:rsidRPr="007C3144">
        <w:rPr>
          <w:sz w:val="26"/>
          <w:szCs w:val="26"/>
        </w:rPr>
        <w:t>руб.</w:t>
      </w:r>
      <w:r w:rsidRPr="00EA31A3">
        <w:rPr>
          <w:sz w:val="26"/>
          <w:szCs w:val="26"/>
        </w:rPr>
        <w:t xml:space="preserve">  </w:t>
      </w:r>
    </w:p>
    <w:p w:rsidR="00F35EB9" w:rsidRPr="00EA31A3" w:rsidRDefault="00F35EB9" w:rsidP="001A2CD3">
      <w:pPr>
        <w:pStyle w:val="Default"/>
        <w:ind w:left="-794"/>
        <w:jc w:val="both"/>
        <w:rPr>
          <w:sz w:val="26"/>
          <w:szCs w:val="26"/>
        </w:rPr>
      </w:pPr>
      <w:r w:rsidRPr="00EA31A3">
        <w:rPr>
          <w:sz w:val="26"/>
          <w:szCs w:val="26"/>
        </w:rPr>
        <w:t xml:space="preserve">   </w:t>
      </w:r>
      <w:r>
        <w:rPr>
          <w:sz w:val="26"/>
          <w:szCs w:val="26"/>
        </w:rPr>
        <w:tab/>
        <w:t xml:space="preserve">В 2018 году и плановом периоде 2019 </w:t>
      </w:r>
      <w:r w:rsidRPr="00EA31A3">
        <w:rPr>
          <w:sz w:val="26"/>
          <w:szCs w:val="26"/>
        </w:rPr>
        <w:t xml:space="preserve">и 2020 годов предоставлять муниципальные гарантии не планируется. </w:t>
      </w:r>
    </w:p>
    <w:p w:rsidR="00F35EB9" w:rsidRDefault="00F35EB9" w:rsidP="00F35EB9">
      <w:pPr>
        <w:jc w:val="both"/>
        <w:rPr>
          <w:sz w:val="26"/>
          <w:szCs w:val="26"/>
        </w:rPr>
      </w:pPr>
    </w:p>
    <w:p w:rsidR="00052D16" w:rsidRPr="00AA4503" w:rsidRDefault="00052D16" w:rsidP="001A2CD3">
      <w:pPr>
        <w:ind w:left="-340"/>
        <w:jc w:val="both"/>
        <w:rPr>
          <w:b/>
          <w:sz w:val="26"/>
          <w:szCs w:val="26"/>
        </w:rPr>
      </w:pPr>
      <w:r w:rsidRPr="00AA4503">
        <w:rPr>
          <w:b/>
          <w:sz w:val="26"/>
          <w:szCs w:val="26"/>
        </w:rPr>
        <w:t>Слушали:</w:t>
      </w:r>
    </w:p>
    <w:p w:rsidR="00052D16" w:rsidRPr="00AA4503" w:rsidRDefault="00F35EB9" w:rsidP="001A2CD3">
      <w:pPr>
        <w:ind w:left="-340"/>
        <w:jc w:val="both"/>
        <w:rPr>
          <w:sz w:val="26"/>
          <w:szCs w:val="26"/>
        </w:rPr>
      </w:pPr>
      <w:r>
        <w:rPr>
          <w:b/>
          <w:i/>
          <w:sz w:val="26"/>
          <w:szCs w:val="26"/>
        </w:rPr>
        <w:t>Ярошевич</w:t>
      </w:r>
      <w:r w:rsidR="00052D16" w:rsidRPr="00AA4503">
        <w:rPr>
          <w:b/>
          <w:i/>
          <w:sz w:val="26"/>
          <w:szCs w:val="26"/>
        </w:rPr>
        <w:t xml:space="preserve"> Т. А</w:t>
      </w:r>
      <w:r w:rsidR="00052D16" w:rsidRPr="00AA4503">
        <w:rPr>
          <w:sz w:val="26"/>
          <w:szCs w:val="26"/>
        </w:rPr>
        <w:t>.: какие будут вопросы?</w:t>
      </w:r>
    </w:p>
    <w:p w:rsidR="00052D16" w:rsidRPr="00AA4503" w:rsidRDefault="00052D16" w:rsidP="001A2CD3">
      <w:pPr>
        <w:ind w:left="-340"/>
        <w:jc w:val="both"/>
        <w:rPr>
          <w:sz w:val="26"/>
          <w:szCs w:val="26"/>
        </w:rPr>
      </w:pPr>
      <w:r w:rsidRPr="00AA4503">
        <w:rPr>
          <w:sz w:val="26"/>
          <w:szCs w:val="26"/>
        </w:rPr>
        <w:t>предложения?</w:t>
      </w:r>
    </w:p>
    <w:p w:rsidR="00052D16" w:rsidRPr="00AA4503" w:rsidRDefault="00F35EB9" w:rsidP="001A2CD3">
      <w:pPr>
        <w:ind w:left="-340"/>
        <w:jc w:val="both"/>
        <w:rPr>
          <w:sz w:val="26"/>
          <w:szCs w:val="26"/>
        </w:rPr>
      </w:pPr>
      <w:r>
        <w:rPr>
          <w:b/>
          <w:i/>
          <w:sz w:val="26"/>
          <w:szCs w:val="26"/>
        </w:rPr>
        <w:t>Ярошевич</w:t>
      </w:r>
      <w:r w:rsidR="00052D16" w:rsidRPr="00AA4503">
        <w:rPr>
          <w:b/>
          <w:i/>
          <w:sz w:val="26"/>
          <w:szCs w:val="26"/>
        </w:rPr>
        <w:t xml:space="preserve"> Т.А.:</w:t>
      </w:r>
      <w:r w:rsidR="00052D16" w:rsidRPr="00AA4503">
        <w:rPr>
          <w:sz w:val="26"/>
          <w:szCs w:val="26"/>
        </w:rPr>
        <w:t xml:space="preserve"> поступило предложение принять данное решение?</w:t>
      </w:r>
    </w:p>
    <w:p w:rsidR="00052D16" w:rsidRPr="00AA4503" w:rsidRDefault="00052D16" w:rsidP="001A2CD3">
      <w:pPr>
        <w:ind w:left="-340"/>
        <w:jc w:val="both"/>
        <w:rPr>
          <w:sz w:val="26"/>
          <w:szCs w:val="26"/>
        </w:rPr>
      </w:pPr>
      <w:r w:rsidRPr="00AA4503">
        <w:rPr>
          <w:sz w:val="26"/>
          <w:szCs w:val="26"/>
        </w:rPr>
        <w:t>прошу голосовать?</w:t>
      </w:r>
    </w:p>
    <w:p w:rsidR="00052D16" w:rsidRPr="00AA4503" w:rsidRDefault="00F35EB9" w:rsidP="001A2CD3">
      <w:pPr>
        <w:ind w:left="-340"/>
        <w:jc w:val="both"/>
        <w:rPr>
          <w:b/>
          <w:sz w:val="26"/>
          <w:szCs w:val="26"/>
        </w:rPr>
      </w:pPr>
      <w:r>
        <w:rPr>
          <w:sz w:val="26"/>
          <w:szCs w:val="26"/>
        </w:rPr>
        <w:t>за – 12</w:t>
      </w:r>
      <w:r w:rsidR="00052D16" w:rsidRPr="00AA4503">
        <w:rPr>
          <w:sz w:val="26"/>
          <w:szCs w:val="26"/>
        </w:rPr>
        <w:t xml:space="preserve"> депутатов</w:t>
      </w:r>
    </w:p>
    <w:p w:rsidR="00052D16" w:rsidRPr="00AA4503" w:rsidRDefault="00052D16" w:rsidP="001A2CD3">
      <w:pPr>
        <w:ind w:left="-340"/>
        <w:jc w:val="both"/>
        <w:rPr>
          <w:sz w:val="26"/>
          <w:szCs w:val="26"/>
        </w:rPr>
      </w:pPr>
      <w:r w:rsidRPr="00AA4503">
        <w:rPr>
          <w:sz w:val="26"/>
          <w:szCs w:val="26"/>
        </w:rPr>
        <w:t>против – нет</w:t>
      </w:r>
    </w:p>
    <w:p w:rsidR="00052D16" w:rsidRPr="00AA4503" w:rsidRDefault="00052D16" w:rsidP="001A2CD3">
      <w:pPr>
        <w:ind w:left="-340"/>
        <w:jc w:val="both"/>
        <w:rPr>
          <w:sz w:val="26"/>
          <w:szCs w:val="26"/>
        </w:rPr>
      </w:pPr>
      <w:r w:rsidRPr="00AA4503">
        <w:rPr>
          <w:sz w:val="26"/>
          <w:szCs w:val="26"/>
        </w:rPr>
        <w:t>воздержались – нет</w:t>
      </w:r>
    </w:p>
    <w:p w:rsidR="00052D16" w:rsidRPr="00AA4503" w:rsidRDefault="00052D16" w:rsidP="001A2CD3">
      <w:pPr>
        <w:ind w:left="-340"/>
        <w:jc w:val="both"/>
        <w:rPr>
          <w:sz w:val="26"/>
          <w:szCs w:val="26"/>
        </w:rPr>
      </w:pPr>
      <w:r w:rsidRPr="00AA4503">
        <w:rPr>
          <w:b/>
          <w:sz w:val="26"/>
          <w:szCs w:val="26"/>
        </w:rPr>
        <w:t>Решили</w:t>
      </w:r>
      <w:r w:rsidRPr="00AA4503">
        <w:rPr>
          <w:sz w:val="26"/>
          <w:szCs w:val="26"/>
        </w:rPr>
        <w:t>: решение принято единогласно</w:t>
      </w:r>
    </w:p>
    <w:p w:rsidR="00052D16" w:rsidRPr="00AA4503" w:rsidRDefault="00052D16" w:rsidP="001A2CD3">
      <w:pPr>
        <w:ind w:left="-340"/>
        <w:jc w:val="both"/>
        <w:rPr>
          <w:sz w:val="26"/>
          <w:szCs w:val="26"/>
        </w:rPr>
      </w:pPr>
      <w:r w:rsidRPr="00AA4503">
        <w:rPr>
          <w:sz w:val="26"/>
          <w:szCs w:val="26"/>
        </w:rPr>
        <w:t xml:space="preserve">  </w:t>
      </w:r>
    </w:p>
    <w:p w:rsidR="009019E9" w:rsidRDefault="009019E9" w:rsidP="001A2CD3">
      <w:pPr>
        <w:ind w:left="-340"/>
        <w:jc w:val="both"/>
        <w:rPr>
          <w:b/>
          <w:sz w:val="26"/>
          <w:szCs w:val="26"/>
        </w:rPr>
      </w:pPr>
    </w:p>
    <w:p w:rsidR="009019E9" w:rsidRDefault="009019E9" w:rsidP="001A2CD3">
      <w:pPr>
        <w:ind w:left="-340"/>
        <w:jc w:val="both"/>
        <w:rPr>
          <w:b/>
          <w:sz w:val="26"/>
          <w:szCs w:val="26"/>
        </w:rPr>
      </w:pPr>
    </w:p>
    <w:p w:rsidR="009019E9" w:rsidRDefault="009019E9" w:rsidP="001A2CD3">
      <w:pPr>
        <w:ind w:left="-340"/>
        <w:jc w:val="both"/>
        <w:rPr>
          <w:b/>
          <w:sz w:val="26"/>
          <w:szCs w:val="26"/>
        </w:rPr>
      </w:pPr>
    </w:p>
    <w:p w:rsidR="009019E9" w:rsidRDefault="009019E9" w:rsidP="001A2CD3">
      <w:pPr>
        <w:ind w:left="-340"/>
        <w:jc w:val="both"/>
        <w:rPr>
          <w:b/>
          <w:sz w:val="26"/>
          <w:szCs w:val="26"/>
        </w:rPr>
      </w:pPr>
    </w:p>
    <w:p w:rsidR="00052D16" w:rsidRPr="00AA4503" w:rsidRDefault="00052D16" w:rsidP="001A2CD3">
      <w:pPr>
        <w:ind w:left="-340"/>
        <w:jc w:val="both"/>
        <w:rPr>
          <w:b/>
          <w:sz w:val="26"/>
          <w:szCs w:val="26"/>
        </w:rPr>
      </w:pPr>
      <w:r>
        <w:rPr>
          <w:b/>
          <w:sz w:val="26"/>
          <w:szCs w:val="26"/>
        </w:rPr>
        <w:lastRenderedPageBreak/>
        <w:t>Сл</w:t>
      </w:r>
      <w:r w:rsidRPr="00AA4503">
        <w:rPr>
          <w:b/>
          <w:sz w:val="26"/>
          <w:szCs w:val="26"/>
        </w:rPr>
        <w:t xml:space="preserve">ушали </w:t>
      </w:r>
      <w:r w:rsidR="00617B46">
        <w:rPr>
          <w:b/>
          <w:sz w:val="26"/>
          <w:szCs w:val="26"/>
        </w:rPr>
        <w:t>Кушнареву Елену Викторовну</w:t>
      </w:r>
      <w:r w:rsidRPr="00AA4503">
        <w:rPr>
          <w:b/>
          <w:sz w:val="26"/>
          <w:szCs w:val="26"/>
        </w:rPr>
        <w:t xml:space="preserve">: </w:t>
      </w:r>
      <w:r w:rsidR="00617B46">
        <w:rPr>
          <w:b/>
          <w:sz w:val="26"/>
          <w:szCs w:val="26"/>
        </w:rPr>
        <w:t>и.о. начальника отдела правового обеспечения</w:t>
      </w:r>
      <w:r>
        <w:rPr>
          <w:b/>
          <w:sz w:val="26"/>
          <w:szCs w:val="26"/>
        </w:rPr>
        <w:t>.</w:t>
      </w:r>
    </w:p>
    <w:p w:rsidR="00052D16" w:rsidRDefault="00052D16" w:rsidP="001A2CD3">
      <w:pPr>
        <w:ind w:left="-340"/>
        <w:jc w:val="both"/>
        <w:rPr>
          <w:sz w:val="26"/>
          <w:szCs w:val="26"/>
        </w:rPr>
      </w:pPr>
    </w:p>
    <w:p w:rsidR="00617B46" w:rsidRDefault="00617B46" w:rsidP="001A2CD3">
      <w:pPr>
        <w:tabs>
          <w:tab w:val="left" w:pos="3600"/>
        </w:tabs>
        <w:ind w:left="-340"/>
        <w:jc w:val="both"/>
        <w:rPr>
          <w:sz w:val="26"/>
          <w:szCs w:val="26"/>
        </w:rPr>
      </w:pPr>
      <w:r>
        <w:rPr>
          <w:sz w:val="26"/>
          <w:szCs w:val="26"/>
        </w:rPr>
        <w:t>«О внесении изменений в Положение о публичных слушаниях в Черемховском районном муниципальном образовании, утвержденное решением Думы Черемховского районного муниципального образования от 28.05.2014 № 317».</w:t>
      </w:r>
    </w:p>
    <w:p w:rsidR="00617B46" w:rsidRDefault="00617B46" w:rsidP="001A2CD3">
      <w:pPr>
        <w:ind w:left="-340"/>
        <w:jc w:val="both"/>
        <w:rPr>
          <w:sz w:val="26"/>
          <w:szCs w:val="26"/>
        </w:rPr>
      </w:pPr>
    </w:p>
    <w:p w:rsidR="00617B46" w:rsidRPr="00617B46" w:rsidRDefault="00617B46" w:rsidP="001A2CD3">
      <w:pPr>
        <w:numPr>
          <w:ilvl w:val="0"/>
          <w:numId w:val="10"/>
        </w:numPr>
        <w:ind w:left="-340"/>
        <w:jc w:val="both"/>
        <w:rPr>
          <w:i/>
          <w:sz w:val="26"/>
          <w:szCs w:val="26"/>
          <w:u w:val="single"/>
        </w:rPr>
      </w:pPr>
      <w:r w:rsidRPr="00617B46">
        <w:rPr>
          <w:i/>
          <w:sz w:val="26"/>
          <w:szCs w:val="26"/>
          <w:u w:val="single"/>
        </w:rPr>
        <w:t>Субъект права законодательной инициативы и разработчик проекта решения</w:t>
      </w:r>
    </w:p>
    <w:p w:rsidR="00617B46" w:rsidRPr="00617B46" w:rsidRDefault="00617B46" w:rsidP="001A2CD3">
      <w:pPr>
        <w:ind w:left="-340" w:firstLine="360"/>
        <w:jc w:val="both"/>
        <w:rPr>
          <w:sz w:val="26"/>
          <w:szCs w:val="26"/>
        </w:rPr>
      </w:pPr>
      <w:r w:rsidRPr="00617B46">
        <w:rPr>
          <w:sz w:val="26"/>
          <w:szCs w:val="26"/>
        </w:rPr>
        <w:t xml:space="preserve">Субъектом права законодательной инициативы является администрация Черемховского районного муниципального образования. Проект решения  подготовлен </w:t>
      </w:r>
      <w:r>
        <w:rPr>
          <w:sz w:val="26"/>
          <w:szCs w:val="26"/>
        </w:rPr>
        <w:t xml:space="preserve">отделом правового обеспечения. </w:t>
      </w:r>
    </w:p>
    <w:p w:rsidR="00617B46" w:rsidRPr="00617B46" w:rsidRDefault="00617B46" w:rsidP="001A2CD3">
      <w:pPr>
        <w:numPr>
          <w:ilvl w:val="0"/>
          <w:numId w:val="10"/>
        </w:numPr>
        <w:ind w:left="-340"/>
        <w:jc w:val="both"/>
        <w:rPr>
          <w:i/>
          <w:sz w:val="26"/>
          <w:szCs w:val="26"/>
          <w:u w:val="single"/>
        </w:rPr>
      </w:pPr>
      <w:r w:rsidRPr="00617B46">
        <w:rPr>
          <w:i/>
          <w:sz w:val="26"/>
          <w:szCs w:val="26"/>
          <w:u w:val="single"/>
        </w:rPr>
        <w:t>Правовое основание принятия проекта решения</w:t>
      </w:r>
    </w:p>
    <w:p w:rsidR="00617B46" w:rsidRPr="00617B46" w:rsidRDefault="00617B46" w:rsidP="001A2CD3">
      <w:pPr>
        <w:ind w:left="-340" w:firstLine="709"/>
        <w:jc w:val="both"/>
        <w:rPr>
          <w:sz w:val="26"/>
          <w:szCs w:val="26"/>
        </w:rPr>
      </w:pPr>
      <w:r w:rsidRPr="00617B46">
        <w:rPr>
          <w:sz w:val="26"/>
          <w:szCs w:val="26"/>
        </w:rPr>
        <w:t>Правовой основой принятия проекта решения являются:</w:t>
      </w:r>
    </w:p>
    <w:p w:rsidR="00617B46" w:rsidRPr="00617B46" w:rsidRDefault="00617B46" w:rsidP="001A2CD3">
      <w:pPr>
        <w:ind w:left="-340" w:firstLine="709"/>
        <w:jc w:val="both"/>
        <w:rPr>
          <w:sz w:val="26"/>
          <w:szCs w:val="26"/>
        </w:rPr>
      </w:pPr>
      <w:r w:rsidRPr="00617B46">
        <w:rPr>
          <w:sz w:val="26"/>
          <w:szCs w:val="26"/>
        </w:rPr>
        <w:t>- Федеральный  закон от 06.10.2003 № 131-ФЗ «Об общих принципах организации местного самоуправления в Российской Федерации»;</w:t>
      </w:r>
    </w:p>
    <w:p w:rsidR="00617B46" w:rsidRPr="00617B46" w:rsidRDefault="00617B46" w:rsidP="001A2CD3">
      <w:pPr>
        <w:ind w:left="-340" w:firstLine="709"/>
        <w:jc w:val="both"/>
        <w:rPr>
          <w:sz w:val="26"/>
          <w:szCs w:val="26"/>
        </w:rPr>
      </w:pPr>
      <w:r w:rsidRPr="00617B46">
        <w:rPr>
          <w:sz w:val="26"/>
          <w:szCs w:val="26"/>
        </w:rPr>
        <w:t>- Градостроительный кодекс Российской Федерации.</w:t>
      </w:r>
    </w:p>
    <w:p w:rsidR="00617B46" w:rsidRPr="00617B46" w:rsidRDefault="00617B46" w:rsidP="001A2CD3">
      <w:pPr>
        <w:ind w:left="-340" w:firstLine="709"/>
        <w:jc w:val="both"/>
        <w:rPr>
          <w:sz w:val="26"/>
          <w:szCs w:val="26"/>
        </w:rPr>
      </w:pPr>
      <w:r w:rsidRPr="00617B46">
        <w:rPr>
          <w:i/>
          <w:sz w:val="26"/>
          <w:szCs w:val="26"/>
        </w:rPr>
        <w:t xml:space="preserve">3. </w:t>
      </w:r>
      <w:r w:rsidRPr="00617B46">
        <w:rPr>
          <w:i/>
          <w:sz w:val="26"/>
          <w:szCs w:val="26"/>
          <w:u w:val="single"/>
        </w:rPr>
        <w:t>Обоснование необходимости принятия проекта решения, его цели и основные положения</w:t>
      </w:r>
    </w:p>
    <w:p w:rsidR="00617B46" w:rsidRPr="00617B46" w:rsidRDefault="00617B46" w:rsidP="001A2CD3">
      <w:pPr>
        <w:ind w:left="-340" w:firstLine="708"/>
        <w:jc w:val="both"/>
        <w:rPr>
          <w:sz w:val="26"/>
          <w:szCs w:val="26"/>
        </w:rPr>
      </w:pPr>
      <w:bookmarkStart w:id="0" w:name="sub_131014"/>
      <w:r w:rsidRPr="00617B46">
        <w:rPr>
          <w:color w:val="000000"/>
          <w:sz w:val="26"/>
          <w:szCs w:val="26"/>
        </w:rPr>
        <w:t xml:space="preserve">В связи с изменениями, внесенными в </w:t>
      </w:r>
      <w:r w:rsidRPr="00617B46">
        <w:rPr>
          <w:sz w:val="26"/>
          <w:szCs w:val="26"/>
        </w:rPr>
        <w:t xml:space="preserve">Федеральный  закон </w:t>
      </w:r>
      <w:r w:rsidRPr="00617B46">
        <w:rPr>
          <w:color w:val="000000"/>
          <w:sz w:val="26"/>
          <w:szCs w:val="26"/>
        </w:rPr>
        <w:t xml:space="preserve">131-ФЗ, возникла необходимость привести Положение о публичных слушаниях  в соответствие с указанными изменениями, в частности теперь на публичные слушания </w:t>
      </w:r>
      <w:r w:rsidRPr="00617B46">
        <w:rPr>
          <w:b/>
          <w:color w:val="000000"/>
          <w:sz w:val="26"/>
          <w:szCs w:val="26"/>
        </w:rPr>
        <w:t xml:space="preserve">в обязательном порядке </w:t>
      </w:r>
      <w:r w:rsidRPr="00617B46">
        <w:rPr>
          <w:color w:val="000000"/>
          <w:sz w:val="26"/>
          <w:szCs w:val="26"/>
        </w:rPr>
        <w:t xml:space="preserve">должен выноситься также </w:t>
      </w:r>
      <w:r w:rsidRPr="00617B46">
        <w:rPr>
          <w:sz w:val="26"/>
          <w:szCs w:val="26"/>
        </w:rPr>
        <w:t>проект стратегии социально-экономического развития муниципального образования.</w:t>
      </w:r>
    </w:p>
    <w:p w:rsidR="00617B46" w:rsidRPr="00617B46" w:rsidRDefault="00617B46" w:rsidP="001A2CD3">
      <w:pPr>
        <w:ind w:left="-340" w:firstLine="708"/>
        <w:jc w:val="both"/>
        <w:rPr>
          <w:sz w:val="26"/>
          <w:szCs w:val="26"/>
        </w:rPr>
      </w:pPr>
      <w:r w:rsidRPr="00617B46">
        <w:rPr>
          <w:sz w:val="26"/>
          <w:szCs w:val="26"/>
        </w:rPr>
        <w:t>Кроме того, сведения о членах инициативной группы дополнены ссылкой на Федеральный закон «О персональных данных».</w:t>
      </w:r>
      <w:bookmarkStart w:id="1" w:name="sub_131015"/>
      <w:bookmarkEnd w:id="0"/>
    </w:p>
    <w:bookmarkEnd w:id="1"/>
    <w:p w:rsidR="00617B46" w:rsidRPr="00617B46" w:rsidRDefault="00617B46" w:rsidP="001A2CD3">
      <w:pPr>
        <w:numPr>
          <w:ilvl w:val="0"/>
          <w:numId w:val="19"/>
        </w:numPr>
        <w:tabs>
          <w:tab w:val="left" w:pos="540"/>
        </w:tabs>
        <w:suppressAutoHyphens/>
        <w:ind w:left="-340"/>
        <w:jc w:val="both"/>
        <w:rPr>
          <w:i/>
          <w:sz w:val="26"/>
          <w:szCs w:val="26"/>
          <w:u w:val="single"/>
        </w:rPr>
      </w:pPr>
      <w:r w:rsidRPr="00617B46">
        <w:rPr>
          <w:i/>
          <w:sz w:val="26"/>
          <w:szCs w:val="26"/>
          <w:u w:val="single"/>
        </w:rPr>
        <w:t>Финансово-экономическое обоснование проекта решения</w:t>
      </w:r>
    </w:p>
    <w:p w:rsidR="00617B46" w:rsidRPr="00617B46" w:rsidRDefault="00617B46" w:rsidP="001A2CD3">
      <w:pPr>
        <w:tabs>
          <w:tab w:val="left" w:pos="720"/>
        </w:tabs>
        <w:ind w:left="-340"/>
        <w:jc w:val="both"/>
        <w:rPr>
          <w:sz w:val="26"/>
          <w:szCs w:val="26"/>
        </w:rPr>
      </w:pPr>
      <w:r w:rsidRPr="00617B46">
        <w:rPr>
          <w:sz w:val="26"/>
          <w:szCs w:val="26"/>
        </w:rPr>
        <w:tab/>
        <w:t>Принятие решения не повлечет необходимости в дополнительных расходах бюджета Черемховского районн</w:t>
      </w:r>
      <w:r>
        <w:rPr>
          <w:sz w:val="26"/>
          <w:szCs w:val="26"/>
        </w:rPr>
        <w:t>ого муниципального образования.</w:t>
      </w:r>
    </w:p>
    <w:p w:rsidR="00617B46" w:rsidRPr="00617B46" w:rsidRDefault="00617B46" w:rsidP="001A2CD3">
      <w:pPr>
        <w:numPr>
          <w:ilvl w:val="0"/>
          <w:numId w:val="19"/>
        </w:numPr>
        <w:tabs>
          <w:tab w:val="left" w:pos="540"/>
        </w:tabs>
        <w:suppressAutoHyphens/>
        <w:ind w:left="-340"/>
        <w:jc w:val="both"/>
        <w:rPr>
          <w:i/>
          <w:sz w:val="26"/>
          <w:szCs w:val="26"/>
          <w:u w:val="single"/>
        </w:rPr>
      </w:pPr>
      <w:r w:rsidRPr="00617B46">
        <w:rPr>
          <w:i/>
          <w:sz w:val="26"/>
          <w:szCs w:val="26"/>
          <w:u w:val="single"/>
        </w:rPr>
        <w:t>Перечень органов и организаций, с которыми проект муниципального правового акта согласован</w:t>
      </w:r>
    </w:p>
    <w:p w:rsidR="00617B46" w:rsidRPr="00617B46" w:rsidRDefault="00617B46" w:rsidP="001A2CD3">
      <w:pPr>
        <w:tabs>
          <w:tab w:val="left" w:pos="720"/>
        </w:tabs>
        <w:ind w:left="-340"/>
        <w:jc w:val="both"/>
        <w:rPr>
          <w:sz w:val="26"/>
          <w:szCs w:val="26"/>
        </w:rPr>
      </w:pPr>
      <w:r w:rsidRPr="00617B46">
        <w:rPr>
          <w:sz w:val="26"/>
          <w:szCs w:val="26"/>
        </w:rPr>
        <w:t>Проект решения прошел необходимые согласования, замечания отсутствуют.</w:t>
      </w:r>
    </w:p>
    <w:p w:rsidR="00617B46" w:rsidRDefault="00617B46" w:rsidP="001A2CD3">
      <w:pPr>
        <w:ind w:left="-340"/>
        <w:jc w:val="both"/>
        <w:rPr>
          <w:sz w:val="26"/>
          <w:szCs w:val="26"/>
        </w:rPr>
      </w:pPr>
    </w:p>
    <w:p w:rsidR="00052D16" w:rsidRPr="00AA4503" w:rsidRDefault="00052D16" w:rsidP="00AC4900">
      <w:pPr>
        <w:ind w:left="-360"/>
        <w:jc w:val="both"/>
        <w:rPr>
          <w:b/>
          <w:sz w:val="26"/>
          <w:szCs w:val="26"/>
        </w:rPr>
      </w:pPr>
      <w:r w:rsidRPr="00AA4503">
        <w:rPr>
          <w:b/>
          <w:sz w:val="26"/>
          <w:szCs w:val="26"/>
        </w:rPr>
        <w:t>Слушали:</w:t>
      </w:r>
    </w:p>
    <w:p w:rsidR="00052D16" w:rsidRPr="00AA4503" w:rsidRDefault="00617B46" w:rsidP="00AC4900">
      <w:pPr>
        <w:ind w:left="-360"/>
        <w:jc w:val="both"/>
        <w:rPr>
          <w:sz w:val="26"/>
          <w:szCs w:val="26"/>
        </w:rPr>
      </w:pPr>
      <w:r>
        <w:rPr>
          <w:b/>
          <w:i/>
          <w:sz w:val="26"/>
          <w:szCs w:val="26"/>
        </w:rPr>
        <w:t>Ярошевич</w:t>
      </w:r>
      <w:r w:rsidR="00052D16" w:rsidRPr="00AA4503">
        <w:rPr>
          <w:b/>
          <w:i/>
          <w:sz w:val="26"/>
          <w:szCs w:val="26"/>
        </w:rPr>
        <w:t xml:space="preserve"> Т. А</w:t>
      </w:r>
      <w:r w:rsidR="00052D16" w:rsidRPr="00AA4503">
        <w:rPr>
          <w:sz w:val="26"/>
          <w:szCs w:val="26"/>
        </w:rPr>
        <w:t>.: какие будут вопросы?</w:t>
      </w:r>
    </w:p>
    <w:p w:rsidR="00052D16" w:rsidRPr="00AA4503" w:rsidRDefault="00052D16" w:rsidP="00AC4900">
      <w:pPr>
        <w:ind w:left="-360"/>
        <w:jc w:val="both"/>
        <w:rPr>
          <w:sz w:val="26"/>
          <w:szCs w:val="26"/>
        </w:rPr>
      </w:pPr>
      <w:r w:rsidRPr="00AA4503">
        <w:rPr>
          <w:sz w:val="26"/>
          <w:szCs w:val="26"/>
        </w:rPr>
        <w:t>предложения?</w:t>
      </w:r>
    </w:p>
    <w:p w:rsidR="00052D16" w:rsidRPr="00AA4503" w:rsidRDefault="00617B46" w:rsidP="00AC4900">
      <w:pPr>
        <w:ind w:left="-360"/>
        <w:jc w:val="both"/>
        <w:rPr>
          <w:sz w:val="26"/>
          <w:szCs w:val="26"/>
        </w:rPr>
      </w:pPr>
      <w:r>
        <w:rPr>
          <w:b/>
          <w:i/>
          <w:sz w:val="26"/>
          <w:szCs w:val="26"/>
        </w:rPr>
        <w:t>Ярошевич</w:t>
      </w:r>
      <w:r w:rsidR="00052D16" w:rsidRPr="00AA4503">
        <w:rPr>
          <w:b/>
          <w:i/>
          <w:sz w:val="26"/>
          <w:szCs w:val="26"/>
        </w:rPr>
        <w:t xml:space="preserve"> Т.А.:</w:t>
      </w:r>
      <w:r w:rsidR="00052D16" w:rsidRPr="00AA4503">
        <w:rPr>
          <w:sz w:val="26"/>
          <w:szCs w:val="26"/>
        </w:rPr>
        <w:t xml:space="preserve"> поступило предложение принять данное решение?</w:t>
      </w:r>
    </w:p>
    <w:p w:rsidR="00052D16" w:rsidRPr="00AA4503" w:rsidRDefault="00052D16" w:rsidP="00AC4900">
      <w:pPr>
        <w:ind w:left="-360"/>
        <w:jc w:val="both"/>
        <w:rPr>
          <w:sz w:val="26"/>
          <w:szCs w:val="26"/>
        </w:rPr>
      </w:pPr>
      <w:r w:rsidRPr="00AA4503">
        <w:rPr>
          <w:sz w:val="26"/>
          <w:szCs w:val="26"/>
        </w:rPr>
        <w:t>прошу голосовать?</w:t>
      </w:r>
    </w:p>
    <w:p w:rsidR="00052D16" w:rsidRPr="00AA4503" w:rsidRDefault="00617B46" w:rsidP="00AC4900">
      <w:pPr>
        <w:ind w:left="-360"/>
        <w:jc w:val="both"/>
        <w:rPr>
          <w:b/>
          <w:sz w:val="26"/>
          <w:szCs w:val="26"/>
        </w:rPr>
      </w:pPr>
      <w:r>
        <w:rPr>
          <w:sz w:val="26"/>
          <w:szCs w:val="26"/>
        </w:rPr>
        <w:t>за – 12</w:t>
      </w:r>
      <w:r w:rsidR="00052D16" w:rsidRPr="00AA4503">
        <w:rPr>
          <w:sz w:val="26"/>
          <w:szCs w:val="26"/>
        </w:rPr>
        <w:t xml:space="preserve"> депутатов</w:t>
      </w:r>
    </w:p>
    <w:p w:rsidR="00052D16" w:rsidRPr="00AA4503" w:rsidRDefault="00052D16" w:rsidP="00AC4900">
      <w:pPr>
        <w:ind w:left="-360"/>
        <w:jc w:val="both"/>
        <w:rPr>
          <w:sz w:val="26"/>
          <w:szCs w:val="26"/>
        </w:rPr>
      </w:pPr>
      <w:r w:rsidRPr="00AA4503">
        <w:rPr>
          <w:sz w:val="26"/>
          <w:szCs w:val="26"/>
        </w:rPr>
        <w:t>против – нет</w:t>
      </w:r>
    </w:p>
    <w:p w:rsidR="00052D16" w:rsidRPr="00AA4503" w:rsidRDefault="00052D16" w:rsidP="00AC4900">
      <w:pPr>
        <w:ind w:left="-360"/>
        <w:jc w:val="both"/>
        <w:rPr>
          <w:sz w:val="26"/>
          <w:szCs w:val="26"/>
        </w:rPr>
      </w:pPr>
      <w:r w:rsidRPr="00AA4503">
        <w:rPr>
          <w:sz w:val="26"/>
          <w:szCs w:val="26"/>
        </w:rPr>
        <w:t>воздержались – нет</w:t>
      </w:r>
    </w:p>
    <w:p w:rsidR="00052D16" w:rsidRPr="00AA4503" w:rsidRDefault="00052D16" w:rsidP="00AC4900">
      <w:pPr>
        <w:pStyle w:val="a8"/>
        <w:ind w:left="-360"/>
        <w:jc w:val="both"/>
        <w:rPr>
          <w:sz w:val="26"/>
          <w:szCs w:val="26"/>
        </w:rPr>
      </w:pPr>
      <w:r w:rsidRPr="00AA4503">
        <w:rPr>
          <w:b/>
          <w:sz w:val="26"/>
          <w:szCs w:val="26"/>
        </w:rPr>
        <w:t>Решили</w:t>
      </w:r>
      <w:r w:rsidRPr="00AA4503">
        <w:rPr>
          <w:sz w:val="26"/>
          <w:szCs w:val="26"/>
        </w:rPr>
        <w:t>: решение принято единогласно.</w:t>
      </w:r>
    </w:p>
    <w:p w:rsidR="00052D16" w:rsidRDefault="00052D16" w:rsidP="00AC4900">
      <w:pPr>
        <w:ind w:left="-360"/>
        <w:jc w:val="both"/>
        <w:rPr>
          <w:b/>
          <w:sz w:val="26"/>
          <w:szCs w:val="26"/>
        </w:rPr>
      </w:pPr>
    </w:p>
    <w:p w:rsidR="00617B46" w:rsidRDefault="00617B46" w:rsidP="00617B46">
      <w:pPr>
        <w:ind w:left="-360"/>
        <w:jc w:val="both"/>
        <w:rPr>
          <w:b/>
          <w:sz w:val="26"/>
          <w:szCs w:val="26"/>
        </w:rPr>
      </w:pPr>
      <w:r>
        <w:rPr>
          <w:b/>
          <w:sz w:val="26"/>
          <w:szCs w:val="26"/>
        </w:rPr>
        <w:t>Сл</w:t>
      </w:r>
      <w:r w:rsidRPr="00AA4503">
        <w:rPr>
          <w:b/>
          <w:sz w:val="26"/>
          <w:szCs w:val="26"/>
        </w:rPr>
        <w:t xml:space="preserve">ушали </w:t>
      </w:r>
      <w:r>
        <w:rPr>
          <w:b/>
          <w:sz w:val="26"/>
          <w:szCs w:val="26"/>
        </w:rPr>
        <w:t>Ершову Елену Александровну: начальника отдела экономического прогнозирования и планирования.</w:t>
      </w:r>
    </w:p>
    <w:p w:rsidR="00617B46" w:rsidRDefault="00617B46" w:rsidP="00617B46">
      <w:pPr>
        <w:ind w:left="-360"/>
        <w:jc w:val="both"/>
        <w:rPr>
          <w:b/>
          <w:sz w:val="26"/>
          <w:szCs w:val="26"/>
        </w:rPr>
      </w:pPr>
    </w:p>
    <w:p w:rsidR="00617B46" w:rsidRDefault="00617B46" w:rsidP="00617B46">
      <w:pPr>
        <w:ind w:left="-539"/>
        <w:jc w:val="both"/>
        <w:rPr>
          <w:sz w:val="26"/>
          <w:szCs w:val="26"/>
        </w:rPr>
      </w:pPr>
      <w:r>
        <w:rPr>
          <w:sz w:val="26"/>
          <w:szCs w:val="26"/>
        </w:rPr>
        <w:t>«О стратегии социально-экономического развития Черемховского районного муниципального образования до 2030 года».</w:t>
      </w:r>
    </w:p>
    <w:p w:rsidR="00617B46" w:rsidRDefault="00617B46" w:rsidP="00617B46">
      <w:pPr>
        <w:ind w:left="-360"/>
        <w:jc w:val="both"/>
        <w:rPr>
          <w:sz w:val="26"/>
          <w:szCs w:val="26"/>
        </w:rPr>
      </w:pPr>
    </w:p>
    <w:p w:rsidR="00617B46" w:rsidRPr="00617B46" w:rsidRDefault="00617B46" w:rsidP="001A2CD3">
      <w:pPr>
        <w:ind w:left="-567" w:firstLine="709"/>
        <w:jc w:val="both"/>
        <w:rPr>
          <w:sz w:val="26"/>
          <w:szCs w:val="26"/>
        </w:rPr>
      </w:pPr>
      <w:r w:rsidRPr="00617B46">
        <w:rPr>
          <w:sz w:val="26"/>
          <w:szCs w:val="26"/>
        </w:rPr>
        <w:t>Вашему вниманию представлен проект решения Думы «О стратегии социально-экономического развития Черемховского районного муниципального образования на период до 2030 года</w:t>
      </w:r>
      <w:r w:rsidRPr="00617B46">
        <w:rPr>
          <w:bCs/>
          <w:sz w:val="26"/>
          <w:szCs w:val="26"/>
        </w:rPr>
        <w:t>».</w:t>
      </w:r>
    </w:p>
    <w:p w:rsidR="00617B46" w:rsidRPr="00617B46" w:rsidRDefault="00617B46" w:rsidP="001A2CD3">
      <w:pPr>
        <w:ind w:left="-567" w:firstLine="709"/>
        <w:jc w:val="both"/>
        <w:rPr>
          <w:sz w:val="26"/>
          <w:szCs w:val="26"/>
        </w:rPr>
      </w:pPr>
      <w:r w:rsidRPr="00617B46">
        <w:rPr>
          <w:sz w:val="26"/>
          <w:szCs w:val="26"/>
        </w:rPr>
        <w:lastRenderedPageBreak/>
        <w:t>Стратегия разработана в целях определения стратегических приоритетов социально-экономического развития на долгосрочный период. Ранее базовым документом социально-экономического развития выступала Программа комплексного социально-экономического развития.</w:t>
      </w:r>
    </w:p>
    <w:p w:rsidR="00617B46" w:rsidRPr="00617B46" w:rsidRDefault="00617B46" w:rsidP="001A2CD3">
      <w:pPr>
        <w:ind w:left="-567" w:firstLine="709"/>
        <w:jc w:val="both"/>
        <w:rPr>
          <w:sz w:val="26"/>
          <w:szCs w:val="26"/>
        </w:rPr>
      </w:pPr>
      <w:r w:rsidRPr="00617B46">
        <w:rPr>
          <w:sz w:val="26"/>
          <w:szCs w:val="26"/>
        </w:rPr>
        <w:t>Главное отличие Стратегии от Программы заключается не только в периоде действия, сейчас он долгосрочный –13 лет, но и в сущности целеполагания. Работа над Стратегией – это работа не из исходного состояния, а из образа желаемого будущего. И главным вопросом является вопрос понимания: «Какой мы видим свою территорию в будущем?»</w:t>
      </w:r>
    </w:p>
    <w:p w:rsidR="00617B46" w:rsidRPr="00617B46" w:rsidRDefault="00617B46" w:rsidP="001A2CD3">
      <w:pPr>
        <w:ind w:left="-567" w:firstLine="709"/>
        <w:jc w:val="both"/>
        <w:rPr>
          <w:sz w:val="26"/>
          <w:szCs w:val="26"/>
        </w:rPr>
      </w:pPr>
      <w:r w:rsidRPr="00617B46">
        <w:rPr>
          <w:sz w:val="26"/>
          <w:szCs w:val="26"/>
        </w:rPr>
        <w:t>Во исполнение действующего законодательства стратегия прошла процедуры общественного обсуждения и публичных слушаний. В результате проведенных процедур замечаний и предложений по проекту документа не поступило.</w:t>
      </w:r>
    </w:p>
    <w:p w:rsidR="00617B46" w:rsidRPr="00617B46" w:rsidRDefault="00617B46" w:rsidP="001A2CD3">
      <w:pPr>
        <w:ind w:left="-567" w:firstLine="709"/>
        <w:jc w:val="both"/>
        <w:rPr>
          <w:sz w:val="26"/>
          <w:szCs w:val="26"/>
        </w:rPr>
      </w:pPr>
      <w:r w:rsidRPr="00617B46">
        <w:rPr>
          <w:sz w:val="26"/>
          <w:szCs w:val="26"/>
        </w:rPr>
        <w:t>Система целеполагания включает миссию, генеральную цель, 4 стратегических направления и 12 стратегических целей, детализируемых задачами социально-экономического развития и соответствующими муниципальными  программами.</w:t>
      </w:r>
    </w:p>
    <w:p w:rsidR="00617B46" w:rsidRPr="00617B46" w:rsidRDefault="00617B46" w:rsidP="001A2CD3">
      <w:pPr>
        <w:ind w:left="-567" w:firstLine="709"/>
        <w:jc w:val="both"/>
        <w:rPr>
          <w:sz w:val="26"/>
          <w:szCs w:val="26"/>
        </w:rPr>
      </w:pPr>
      <w:r w:rsidRPr="00617B46">
        <w:rPr>
          <w:sz w:val="26"/>
          <w:szCs w:val="26"/>
        </w:rPr>
        <w:t>Разработке Стратегии предшествовал анализ конкурентоспособности территории.</w:t>
      </w:r>
    </w:p>
    <w:p w:rsidR="00617B46" w:rsidRPr="00617B46" w:rsidRDefault="00617B46" w:rsidP="001A2CD3">
      <w:pPr>
        <w:ind w:left="-567" w:firstLine="709"/>
        <w:jc w:val="both"/>
        <w:rPr>
          <w:sz w:val="26"/>
          <w:szCs w:val="26"/>
        </w:rPr>
      </w:pPr>
      <w:r w:rsidRPr="00617B46">
        <w:rPr>
          <w:sz w:val="26"/>
          <w:szCs w:val="26"/>
        </w:rPr>
        <w:t>Выгодное географическое положение, природная обеспеченность значительными минерально-сырьевыми ресурсами и высокий аграрный потенциал создают основу конкурентоспособности развития. Слабые стороны во многом определяются низкой степенью освоения месторождений, отсутствием инвестиционной активности, недостаточным развитием инфраструктуры, снижением численности населения.</w:t>
      </w:r>
    </w:p>
    <w:p w:rsidR="00617B46" w:rsidRPr="00617B46" w:rsidRDefault="00617B46" w:rsidP="001A2CD3">
      <w:pPr>
        <w:pStyle w:val="ConsPlusNormal"/>
        <w:spacing w:line="276" w:lineRule="auto"/>
        <w:ind w:left="-567" w:firstLine="709"/>
        <w:jc w:val="both"/>
        <w:rPr>
          <w:rFonts w:ascii="Times New Roman" w:hAnsi="Times New Roman" w:cs="Times New Roman"/>
          <w:sz w:val="26"/>
          <w:szCs w:val="26"/>
        </w:rPr>
      </w:pPr>
      <w:r w:rsidRPr="00617B46">
        <w:rPr>
          <w:rFonts w:ascii="Times New Roman" w:hAnsi="Times New Roman" w:cs="Times New Roman"/>
          <w:sz w:val="26"/>
          <w:szCs w:val="26"/>
        </w:rPr>
        <w:t>На слайде представлены стратегическая миссия и генеральная цель</w:t>
      </w:r>
    </w:p>
    <w:p w:rsidR="00617B46" w:rsidRPr="00617B46" w:rsidRDefault="00617B46" w:rsidP="001A2CD3">
      <w:pPr>
        <w:ind w:left="-567" w:firstLine="709"/>
        <w:jc w:val="both"/>
        <w:rPr>
          <w:sz w:val="26"/>
          <w:szCs w:val="26"/>
        </w:rPr>
      </w:pPr>
      <w:r w:rsidRPr="00617B46">
        <w:rPr>
          <w:sz w:val="26"/>
          <w:szCs w:val="26"/>
        </w:rPr>
        <w:t>Миссия и генеральная цель позиционируют Черемховский район в 2030 году как развитую аграрно-промышленную территорию с высоким уровнем жизни и человеческого капитала. Отраслевая специфика муниципального образования, уровень достигнутого и возможные перспективы способствуют формированию именно такого видения будущего.</w:t>
      </w:r>
    </w:p>
    <w:p w:rsidR="00617B46" w:rsidRPr="00617B46" w:rsidRDefault="00617B46" w:rsidP="001A2CD3">
      <w:pPr>
        <w:ind w:left="-567" w:firstLine="709"/>
        <w:jc w:val="both"/>
        <w:rPr>
          <w:sz w:val="26"/>
          <w:szCs w:val="26"/>
        </w:rPr>
      </w:pPr>
      <w:r w:rsidRPr="00617B46">
        <w:rPr>
          <w:sz w:val="26"/>
          <w:szCs w:val="26"/>
        </w:rPr>
        <w:t>Генеральная цель раскрывается через систему стратегических направлений, учитывающих проблематику комплексного развития Черемховского района.</w:t>
      </w:r>
    </w:p>
    <w:p w:rsidR="00617B46" w:rsidRPr="00617B46" w:rsidRDefault="00617B46" w:rsidP="001A2CD3">
      <w:pPr>
        <w:pStyle w:val="a5"/>
        <w:tabs>
          <w:tab w:val="left" w:pos="1134"/>
        </w:tabs>
        <w:ind w:left="-567"/>
        <w:jc w:val="both"/>
        <w:rPr>
          <w:sz w:val="26"/>
          <w:szCs w:val="26"/>
        </w:rPr>
      </w:pPr>
      <w:r w:rsidRPr="00617B46">
        <w:rPr>
          <w:sz w:val="26"/>
          <w:szCs w:val="26"/>
        </w:rPr>
        <w:t>На слайде представлены 4 стратегических направления.</w:t>
      </w:r>
    </w:p>
    <w:p w:rsidR="00617B46" w:rsidRPr="00617B46" w:rsidRDefault="00617B46" w:rsidP="001A2CD3">
      <w:pPr>
        <w:ind w:left="-567" w:firstLine="709"/>
        <w:jc w:val="both"/>
        <w:rPr>
          <w:sz w:val="26"/>
          <w:szCs w:val="26"/>
        </w:rPr>
      </w:pPr>
      <w:r w:rsidRPr="00617B46">
        <w:rPr>
          <w:sz w:val="26"/>
          <w:szCs w:val="26"/>
        </w:rPr>
        <w:t>Остановимся подробнее на каждом из них.</w:t>
      </w:r>
    </w:p>
    <w:p w:rsidR="00617B46" w:rsidRPr="00617B46" w:rsidRDefault="00617B46" w:rsidP="001A2CD3">
      <w:pPr>
        <w:ind w:left="-567" w:firstLine="709"/>
        <w:jc w:val="both"/>
        <w:rPr>
          <w:sz w:val="26"/>
          <w:szCs w:val="26"/>
        </w:rPr>
      </w:pPr>
    </w:p>
    <w:p w:rsidR="00617B46" w:rsidRPr="00617B46" w:rsidRDefault="00617B46" w:rsidP="001A2CD3">
      <w:pPr>
        <w:tabs>
          <w:tab w:val="left" w:pos="1134"/>
        </w:tabs>
        <w:ind w:left="-567"/>
        <w:jc w:val="both"/>
        <w:rPr>
          <w:sz w:val="26"/>
          <w:szCs w:val="26"/>
        </w:rPr>
      </w:pPr>
      <w:r w:rsidRPr="00617B46">
        <w:rPr>
          <w:b/>
          <w:sz w:val="26"/>
          <w:szCs w:val="26"/>
        </w:rPr>
        <w:t xml:space="preserve">Направление 1. Обеспечение динамичного и устойчивого экономического развития </w:t>
      </w:r>
      <w:r w:rsidRPr="00617B46">
        <w:rPr>
          <w:sz w:val="26"/>
          <w:szCs w:val="26"/>
        </w:rPr>
        <w:t>включает две  стратегические цели:</w:t>
      </w:r>
    </w:p>
    <w:p w:rsidR="00617B46" w:rsidRPr="00617B46" w:rsidRDefault="00617B46" w:rsidP="001A2CD3">
      <w:pPr>
        <w:pStyle w:val="a5"/>
        <w:numPr>
          <w:ilvl w:val="0"/>
          <w:numId w:val="20"/>
        </w:numPr>
        <w:tabs>
          <w:tab w:val="left" w:pos="1134"/>
        </w:tabs>
        <w:spacing w:after="0"/>
        <w:ind w:left="-567"/>
        <w:jc w:val="both"/>
        <w:rPr>
          <w:sz w:val="26"/>
          <w:szCs w:val="26"/>
        </w:rPr>
      </w:pPr>
      <w:r w:rsidRPr="00617B46">
        <w:rPr>
          <w:sz w:val="26"/>
          <w:szCs w:val="26"/>
        </w:rPr>
        <w:t>Реализация экономического потенциала и соблюдение принципов устойчивого развития</w:t>
      </w:r>
    </w:p>
    <w:p w:rsidR="00617B46" w:rsidRPr="00617B46" w:rsidRDefault="00617B46" w:rsidP="001A2CD3">
      <w:pPr>
        <w:pStyle w:val="a5"/>
        <w:numPr>
          <w:ilvl w:val="0"/>
          <w:numId w:val="20"/>
        </w:numPr>
        <w:tabs>
          <w:tab w:val="left" w:pos="1134"/>
        </w:tabs>
        <w:spacing w:after="0"/>
        <w:ind w:left="-567"/>
        <w:jc w:val="both"/>
        <w:rPr>
          <w:sz w:val="26"/>
          <w:szCs w:val="26"/>
        </w:rPr>
      </w:pPr>
      <w:r w:rsidRPr="00617B46">
        <w:rPr>
          <w:sz w:val="26"/>
          <w:szCs w:val="26"/>
        </w:rPr>
        <w:t>Развитие предпринимательства</w:t>
      </w:r>
    </w:p>
    <w:p w:rsidR="00617B46" w:rsidRPr="00617B46" w:rsidRDefault="00617B46" w:rsidP="001A2CD3">
      <w:pPr>
        <w:tabs>
          <w:tab w:val="left" w:pos="2805"/>
        </w:tabs>
        <w:ind w:left="-567" w:firstLine="709"/>
        <w:jc w:val="both"/>
        <w:rPr>
          <w:rFonts w:eastAsia="Calibri"/>
          <w:sz w:val="26"/>
          <w:szCs w:val="26"/>
        </w:rPr>
      </w:pPr>
      <w:r w:rsidRPr="00617B46">
        <w:rPr>
          <w:rFonts w:eastAsia="Calibri"/>
          <w:sz w:val="26"/>
          <w:szCs w:val="26"/>
        </w:rPr>
        <w:t xml:space="preserve">Развитие экономики возможно, в первую очередь, за счет реализации экономического потенциала территории – минерально-сырьевого и аграрного, являющихся в глобальном смысле основами обеспечения безопасности национальной экономики. Кроме того, важным является </w:t>
      </w:r>
      <w:r w:rsidRPr="00617B46">
        <w:rPr>
          <w:sz w:val="26"/>
          <w:szCs w:val="26"/>
        </w:rPr>
        <w:t>повышение производительности труда на существующих производственных объектах, развитие предпринимательства и стимулирование деловой активности в неосвоенных рыночных сегментах.</w:t>
      </w:r>
    </w:p>
    <w:p w:rsidR="00617B46" w:rsidRPr="00617B46" w:rsidRDefault="00617B46" w:rsidP="001A2CD3">
      <w:pPr>
        <w:ind w:left="-567" w:firstLine="709"/>
        <w:jc w:val="both"/>
        <w:rPr>
          <w:rFonts w:eastAsia="Calibri"/>
          <w:sz w:val="26"/>
          <w:szCs w:val="26"/>
        </w:rPr>
      </w:pPr>
      <w:r w:rsidRPr="00617B46">
        <w:rPr>
          <w:sz w:val="26"/>
          <w:szCs w:val="26"/>
        </w:rPr>
        <w:t xml:space="preserve">Стратегические ориентиры района сформированы на основе принципов устойчивого развития. Суть планирования сводится к пониманию первостепенной роли человека </w:t>
      </w:r>
      <w:r w:rsidRPr="00617B46">
        <w:rPr>
          <w:rFonts w:eastAsia="Calibri"/>
          <w:sz w:val="26"/>
          <w:szCs w:val="26"/>
        </w:rPr>
        <w:t>и его благополучия в настоящем и будущем. Следовательно, экономическое развитие не должно противоречить принципам рациональности природопользования.</w:t>
      </w:r>
    </w:p>
    <w:p w:rsidR="00617B46" w:rsidRPr="00617B46" w:rsidRDefault="00617B46" w:rsidP="001A2CD3">
      <w:pPr>
        <w:tabs>
          <w:tab w:val="left" w:pos="2805"/>
        </w:tabs>
        <w:ind w:left="-567" w:firstLine="709"/>
        <w:jc w:val="both"/>
        <w:rPr>
          <w:b/>
          <w:sz w:val="26"/>
          <w:szCs w:val="26"/>
        </w:rPr>
      </w:pPr>
      <w:r w:rsidRPr="00617B46">
        <w:rPr>
          <w:b/>
          <w:sz w:val="26"/>
          <w:szCs w:val="26"/>
        </w:rPr>
        <w:t>Таким образом, в число задач данного направления входят:</w:t>
      </w:r>
    </w:p>
    <w:p w:rsidR="00617B46" w:rsidRPr="00617B46" w:rsidRDefault="00617B46" w:rsidP="001A2CD3">
      <w:pPr>
        <w:numPr>
          <w:ilvl w:val="0"/>
          <w:numId w:val="25"/>
        </w:numPr>
        <w:tabs>
          <w:tab w:val="left" w:pos="249"/>
          <w:tab w:val="left" w:pos="1134"/>
        </w:tabs>
        <w:ind w:left="-567" w:firstLine="709"/>
        <w:jc w:val="both"/>
        <w:rPr>
          <w:rFonts w:eastAsia="Calibri"/>
          <w:sz w:val="26"/>
          <w:szCs w:val="26"/>
        </w:rPr>
      </w:pPr>
      <w:r w:rsidRPr="00617B46">
        <w:rPr>
          <w:rFonts w:eastAsia="Calibri"/>
          <w:sz w:val="26"/>
          <w:szCs w:val="26"/>
        </w:rPr>
        <w:t>формирование инвестиционной привлекательности района и привлечение инвестиций в приоритетные направления экономической деятельности.</w:t>
      </w:r>
    </w:p>
    <w:p w:rsidR="00617B46" w:rsidRPr="00617B46" w:rsidRDefault="00617B46" w:rsidP="001A2CD3">
      <w:pPr>
        <w:numPr>
          <w:ilvl w:val="0"/>
          <w:numId w:val="25"/>
        </w:numPr>
        <w:tabs>
          <w:tab w:val="left" w:pos="249"/>
          <w:tab w:val="left" w:pos="1134"/>
        </w:tabs>
        <w:ind w:left="-567" w:firstLine="709"/>
        <w:jc w:val="both"/>
        <w:rPr>
          <w:rFonts w:eastAsia="Calibri"/>
          <w:sz w:val="26"/>
          <w:szCs w:val="26"/>
        </w:rPr>
      </w:pPr>
      <w:r w:rsidRPr="00617B46">
        <w:rPr>
          <w:rFonts w:eastAsia="Calibri"/>
          <w:sz w:val="26"/>
          <w:szCs w:val="26"/>
        </w:rPr>
        <w:t>ввод новых месторождений минерально-сырьевых ресурсов в эксплуатацию.</w:t>
      </w:r>
    </w:p>
    <w:p w:rsidR="00617B46" w:rsidRPr="00617B46" w:rsidRDefault="00617B46" w:rsidP="001A2CD3">
      <w:pPr>
        <w:numPr>
          <w:ilvl w:val="0"/>
          <w:numId w:val="25"/>
        </w:numPr>
        <w:tabs>
          <w:tab w:val="left" w:pos="249"/>
          <w:tab w:val="left" w:pos="1134"/>
        </w:tabs>
        <w:ind w:left="-567" w:firstLine="709"/>
        <w:jc w:val="both"/>
        <w:rPr>
          <w:rFonts w:eastAsia="Calibri"/>
          <w:sz w:val="26"/>
          <w:szCs w:val="26"/>
        </w:rPr>
      </w:pPr>
      <w:r w:rsidRPr="00617B46">
        <w:rPr>
          <w:rFonts w:eastAsia="Calibri"/>
          <w:sz w:val="26"/>
          <w:szCs w:val="26"/>
        </w:rPr>
        <w:t>развитие отраслей агропромышленного комплекса, в том числе направленных на переработку сельскохозяйственного сырья.</w:t>
      </w:r>
    </w:p>
    <w:p w:rsidR="00617B46" w:rsidRPr="00617B46" w:rsidRDefault="00617B46" w:rsidP="001A2CD3">
      <w:pPr>
        <w:numPr>
          <w:ilvl w:val="0"/>
          <w:numId w:val="25"/>
        </w:numPr>
        <w:tabs>
          <w:tab w:val="left" w:pos="249"/>
          <w:tab w:val="left" w:pos="1134"/>
        </w:tabs>
        <w:ind w:left="-567" w:firstLine="709"/>
        <w:jc w:val="both"/>
        <w:rPr>
          <w:sz w:val="26"/>
          <w:szCs w:val="26"/>
        </w:rPr>
      </w:pPr>
      <w:r w:rsidRPr="00617B46">
        <w:rPr>
          <w:rFonts w:eastAsia="Calibri"/>
          <w:sz w:val="26"/>
          <w:szCs w:val="26"/>
        </w:rPr>
        <w:lastRenderedPageBreak/>
        <w:t>пресечение интенсивной эксплуатации лесных ресурсов (лесодобычи).</w:t>
      </w:r>
    </w:p>
    <w:p w:rsidR="00617B46" w:rsidRPr="00617B46" w:rsidRDefault="00617B46" w:rsidP="001A2CD3">
      <w:pPr>
        <w:ind w:firstLine="709"/>
        <w:jc w:val="both"/>
        <w:rPr>
          <w:rFonts w:eastAsia="Calibri"/>
          <w:sz w:val="26"/>
          <w:szCs w:val="26"/>
        </w:rPr>
      </w:pPr>
    </w:p>
    <w:p w:rsidR="00617B46" w:rsidRPr="00617B46" w:rsidRDefault="00617B46" w:rsidP="001A2CD3">
      <w:pPr>
        <w:ind w:left="-397" w:firstLine="709"/>
        <w:jc w:val="both"/>
        <w:rPr>
          <w:sz w:val="26"/>
          <w:szCs w:val="26"/>
        </w:rPr>
      </w:pPr>
      <w:r w:rsidRPr="00617B46">
        <w:rPr>
          <w:sz w:val="26"/>
          <w:szCs w:val="26"/>
        </w:rPr>
        <w:t>В Стратегии сделан акцент на месторождениях полезных ископаемых, входящих в число крупнейших и лучших в России.</w:t>
      </w:r>
    </w:p>
    <w:p w:rsidR="00617B46" w:rsidRPr="00617B46" w:rsidRDefault="00617B46" w:rsidP="001A2CD3">
      <w:pPr>
        <w:pStyle w:val="a5"/>
        <w:ind w:left="-397"/>
        <w:jc w:val="both"/>
        <w:rPr>
          <w:sz w:val="26"/>
          <w:szCs w:val="26"/>
        </w:rPr>
      </w:pPr>
      <w:r w:rsidRPr="00617B46">
        <w:rPr>
          <w:b/>
          <w:sz w:val="26"/>
          <w:szCs w:val="26"/>
        </w:rPr>
        <w:t xml:space="preserve">Направление 2. Развитие человеческого капитала </w:t>
      </w:r>
      <w:r w:rsidRPr="00617B46">
        <w:rPr>
          <w:sz w:val="26"/>
          <w:szCs w:val="26"/>
        </w:rPr>
        <w:t>включает пять стратегических целей:</w:t>
      </w:r>
    </w:p>
    <w:p w:rsidR="00617B46" w:rsidRPr="00617B46" w:rsidRDefault="00617B46" w:rsidP="001A2CD3">
      <w:pPr>
        <w:pStyle w:val="a5"/>
        <w:numPr>
          <w:ilvl w:val="0"/>
          <w:numId w:val="22"/>
        </w:numPr>
        <w:tabs>
          <w:tab w:val="left" w:pos="1134"/>
        </w:tabs>
        <w:spacing w:after="0"/>
        <w:ind w:left="-397" w:firstLine="0"/>
        <w:jc w:val="both"/>
        <w:rPr>
          <w:sz w:val="26"/>
          <w:szCs w:val="26"/>
        </w:rPr>
      </w:pPr>
      <w:r w:rsidRPr="00617B46">
        <w:rPr>
          <w:sz w:val="26"/>
          <w:szCs w:val="26"/>
        </w:rPr>
        <w:t>Повышение качества образования и воспитания</w:t>
      </w:r>
    </w:p>
    <w:p w:rsidR="00617B46" w:rsidRPr="00617B46" w:rsidRDefault="00617B46" w:rsidP="001A2CD3">
      <w:pPr>
        <w:pStyle w:val="a5"/>
        <w:numPr>
          <w:ilvl w:val="0"/>
          <w:numId w:val="22"/>
        </w:numPr>
        <w:tabs>
          <w:tab w:val="left" w:pos="1134"/>
        </w:tabs>
        <w:spacing w:after="0"/>
        <w:ind w:left="-397" w:firstLine="0"/>
        <w:jc w:val="both"/>
        <w:rPr>
          <w:sz w:val="26"/>
          <w:szCs w:val="26"/>
        </w:rPr>
      </w:pPr>
      <w:r w:rsidRPr="00617B46">
        <w:rPr>
          <w:sz w:val="26"/>
          <w:szCs w:val="26"/>
        </w:rPr>
        <w:t>Сохранение и развитие культуры</w:t>
      </w:r>
    </w:p>
    <w:p w:rsidR="00617B46" w:rsidRPr="00617B46" w:rsidRDefault="00617B46" w:rsidP="001A2CD3">
      <w:pPr>
        <w:pStyle w:val="a5"/>
        <w:numPr>
          <w:ilvl w:val="0"/>
          <w:numId w:val="21"/>
        </w:numPr>
        <w:tabs>
          <w:tab w:val="left" w:pos="1134"/>
        </w:tabs>
        <w:spacing w:after="0"/>
        <w:ind w:left="-397" w:firstLine="0"/>
        <w:jc w:val="both"/>
        <w:rPr>
          <w:sz w:val="26"/>
          <w:szCs w:val="26"/>
        </w:rPr>
      </w:pPr>
      <w:r w:rsidRPr="00617B46">
        <w:rPr>
          <w:sz w:val="26"/>
          <w:szCs w:val="26"/>
        </w:rPr>
        <w:t>Развитие физической культуры и спорта, проведение эффективной молодежной политики</w:t>
      </w:r>
    </w:p>
    <w:p w:rsidR="00617B46" w:rsidRPr="00617B46" w:rsidRDefault="00617B46" w:rsidP="001A2CD3">
      <w:pPr>
        <w:pStyle w:val="a5"/>
        <w:numPr>
          <w:ilvl w:val="0"/>
          <w:numId w:val="21"/>
        </w:numPr>
        <w:tabs>
          <w:tab w:val="left" w:pos="1134"/>
        </w:tabs>
        <w:spacing w:after="0"/>
        <w:ind w:left="-397" w:firstLine="0"/>
        <w:jc w:val="both"/>
        <w:rPr>
          <w:sz w:val="26"/>
          <w:szCs w:val="26"/>
        </w:rPr>
      </w:pPr>
      <w:r w:rsidRPr="00617B46">
        <w:rPr>
          <w:sz w:val="26"/>
          <w:szCs w:val="26"/>
        </w:rPr>
        <w:t>Повышение качества и доступности социальной поддержки населения</w:t>
      </w:r>
    </w:p>
    <w:p w:rsidR="00617B46" w:rsidRPr="00617B46" w:rsidRDefault="00617B46" w:rsidP="001A2CD3">
      <w:pPr>
        <w:pStyle w:val="a5"/>
        <w:numPr>
          <w:ilvl w:val="0"/>
          <w:numId w:val="21"/>
        </w:numPr>
        <w:tabs>
          <w:tab w:val="left" w:pos="1134"/>
        </w:tabs>
        <w:spacing w:after="0"/>
        <w:ind w:left="-397" w:firstLine="0"/>
        <w:jc w:val="both"/>
        <w:rPr>
          <w:sz w:val="26"/>
          <w:szCs w:val="26"/>
        </w:rPr>
      </w:pPr>
      <w:r w:rsidRPr="00617B46">
        <w:rPr>
          <w:sz w:val="26"/>
          <w:szCs w:val="26"/>
        </w:rPr>
        <w:t xml:space="preserve">Сохранение и укрепление здоровья населения </w:t>
      </w:r>
    </w:p>
    <w:p w:rsidR="00617B46" w:rsidRPr="00617B46" w:rsidRDefault="00617B46" w:rsidP="001A2CD3">
      <w:pPr>
        <w:tabs>
          <w:tab w:val="left" w:pos="249"/>
          <w:tab w:val="left" w:pos="1134"/>
        </w:tabs>
        <w:ind w:left="-397" w:firstLine="709"/>
        <w:jc w:val="both"/>
        <w:rPr>
          <w:sz w:val="26"/>
          <w:szCs w:val="26"/>
        </w:rPr>
      </w:pPr>
    </w:p>
    <w:p w:rsidR="00617B46" w:rsidRPr="00617B46" w:rsidRDefault="00617B46" w:rsidP="001A2CD3">
      <w:pPr>
        <w:tabs>
          <w:tab w:val="left" w:pos="249"/>
          <w:tab w:val="left" w:pos="1134"/>
        </w:tabs>
        <w:ind w:left="-397" w:firstLine="709"/>
        <w:jc w:val="both"/>
        <w:rPr>
          <w:sz w:val="26"/>
          <w:szCs w:val="26"/>
        </w:rPr>
      </w:pPr>
      <w:r w:rsidRPr="00617B46">
        <w:rPr>
          <w:sz w:val="26"/>
          <w:szCs w:val="26"/>
        </w:rPr>
        <w:t xml:space="preserve">Особенностью стратегического планирования является понимание особой роли человека в социально-экономическом развитии района, признание значимости развития и приумножения человеческого капитала. </w:t>
      </w:r>
    </w:p>
    <w:p w:rsidR="00617B46" w:rsidRPr="00617B46" w:rsidRDefault="00617B46" w:rsidP="001A2CD3">
      <w:pPr>
        <w:tabs>
          <w:tab w:val="left" w:pos="249"/>
          <w:tab w:val="left" w:pos="1134"/>
        </w:tabs>
        <w:ind w:left="-397" w:firstLine="709"/>
        <w:jc w:val="both"/>
        <w:rPr>
          <w:sz w:val="26"/>
          <w:szCs w:val="26"/>
        </w:rPr>
      </w:pPr>
      <w:r w:rsidRPr="00617B46">
        <w:rPr>
          <w:sz w:val="26"/>
          <w:szCs w:val="26"/>
        </w:rPr>
        <w:t xml:space="preserve">Человеческий капитал – один из долгосрочных факторов развития и основа будущей экономики он воспроизводится в социальной сфере и его качество зависит от качества функционирования социальной сферы. </w:t>
      </w:r>
    </w:p>
    <w:p w:rsidR="00617B46" w:rsidRPr="00617B46" w:rsidRDefault="00617B46" w:rsidP="001A2CD3">
      <w:pPr>
        <w:pStyle w:val="a5"/>
        <w:tabs>
          <w:tab w:val="left" w:pos="1134"/>
        </w:tabs>
        <w:ind w:left="-397"/>
        <w:jc w:val="right"/>
        <w:rPr>
          <w:b/>
          <w:sz w:val="26"/>
          <w:szCs w:val="26"/>
        </w:rPr>
      </w:pPr>
    </w:p>
    <w:p w:rsidR="00617B46" w:rsidRPr="00617B46" w:rsidRDefault="00617B46" w:rsidP="001A2CD3">
      <w:pPr>
        <w:pStyle w:val="a5"/>
        <w:tabs>
          <w:tab w:val="left" w:pos="1134"/>
        </w:tabs>
        <w:ind w:left="-397"/>
        <w:jc w:val="both"/>
        <w:rPr>
          <w:b/>
          <w:sz w:val="26"/>
          <w:szCs w:val="26"/>
        </w:rPr>
      </w:pPr>
      <w:r w:rsidRPr="00617B46">
        <w:rPr>
          <w:b/>
          <w:sz w:val="26"/>
          <w:szCs w:val="26"/>
        </w:rPr>
        <w:t>В число задач, раскрывающих поставленные цели направления, входят:</w:t>
      </w:r>
    </w:p>
    <w:p w:rsidR="00617B46" w:rsidRPr="00617B46" w:rsidRDefault="00617B46" w:rsidP="001A2CD3">
      <w:pPr>
        <w:numPr>
          <w:ilvl w:val="0"/>
          <w:numId w:val="26"/>
        </w:numPr>
        <w:tabs>
          <w:tab w:val="left" w:pos="249"/>
          <w:tab w:val="left" w:pos="1134"/>
        </w:tabs>
        <w:ind w:left="-397" w:firstLine="743"/>
        <w:jc w:val="both"/>
        <w:rPr>
          <w:rFonts w:eastAsia="Calibri"/>
          <w:sz w:val="26"/>
          <w:szCs w:val="26"/>
        </w:rPr>
      </w:pPr>
      <w:r w:rsidRPr="00617B46">
        <w:rPr>
          <w:rFonts w:eastAsia="Calibri"/>
          <w:sz w:val="26"/>
          <w:szCs w:val="26"/>
        </w:rPr>
        <w:t>достижение высокого качества дошкольного, общего и дополнительного образования.</w:t>
      </w:r>
    </w:p>
    <w:p w:rsidR="00617B46" w:rsidRPr="00617B46" w:rsidRDefault="00617B46" w:rsidP="001A2CD3">
      <w:pPr>
        <w:numPr>
          <w:ilvl w:val="0"/>
          <w:numId w:val="27"/>
        </w:numPr>
        <w:tabs>
          <w:tab w:val="left" w:pos="249"/>
          <w:tab w:val="left" w:pos="1134"/>
        </w:tabs>
        <w:ind w:left="-397" w:firstLine="743"/>
        <w:jc w:val="both"/>
        <w:rPr>
          <w:rFonts w:eastAsia="Calibri"/>
          <w:sz w:val="26"/>
          <w:szCs w:val="26"/>
        </w:rPr>
      </w:pPr>
      <w:r w:rsidRPr="00617B46">
        <w:rPr>
          <w:rFonts w:eastAsia="Calibri"/>
          <w:sz w:val="26"/>
          <w:szCs w:val="26"/>
        </w:rPr>
        <w:t>создание условий для сохранения и формирования культурного достояния как базового элемента идентичности района и реализации культурного и духовного потенциала личности.</w:t>
      </w:r>
    </w:p>
    <w:p w:rsidR="00617B46" w:rsidRPr="00617B46" w:rsidRDefault="00617B46" w:rsidP="001A2CD3">
      <w:pPr>
        <w:numPr>
          <w:ilvl w:val="0"/>
          <w:numId w:val="28"/>
        </w:numPr>
        <w:tabs>
          <w:tab w:val="left" w:pos="249"/>
          <w:tab w:val="left" w:pos="1134"/>
        </w:tabs>
        <w:ind w:left="-397" w:firstLine="743"/>
        <w:jc w:val="both"/>
        <w:rPr>
          <w:rFonts w:eastAsia="Calibri"/>
          <w:sz w:val="26"/>
          <w:szCs w:val="26"/>
        </w:rPr>
      </w:pPr>
      <w:r w:rsidRPr="00617B46">
        <w:rPr>
          <w:rFonts w:eastAsia="Calibri"/>
          <w:sz w:val="26"/>
          <w:szCs w:val="26"/>
        </w:rPr>
        <w:t>создание условий для духовно-нравственного воспитания, гражданского и патриотического становления молодежи.</w:t>
      </w:r>
    </w:p>
    <w:p w:rsidR="00617B46" w:rsidRPr="00617B46" w:rsidRDefault="00617B46" w:rsidP="001A2CD3">
      <w:pPr>
        <w:numPr>
          <w:ilvl w:val="0"/>
          <w:numId w:val="28"/>
        </w:numPr>
        <w:tabs>
          <w:tab w:val="left" w:pos="249"/>
          <w:tab w:val="left" w:pos="1134"/>
        </w:tabs>
        <w:ind w:left="-397" w:firstLine="743"/>
        <w:jc w:val="both"/>
        <w:rPr>
          <w:rFonts w:eastAsia="Calibri"/>
          <w:sz w:val="26"/>
          <w:szCs w:val="26"/>
        </w:rPr>
      </w:pPr>
      <w:r w:rsidRPr="00617B46">
        <w:rPr>
          <w:rFonts w:eastAsia="Calibri"/>
          <w:sz w:val="26"/>
          <w:szCs w:val="26"/>
        </w:rPr>
        <w:t>обеспечение условий для развития на территории района физической культуры и массового спорта.</w:t>
      </w:r>
    </w:p>
    <w:p w:rsidR="00617B46" w:rsidRPr="00617B46" w:rsidRDefault="00617B46" w:rsidP="001A2CD3">
      <w:pPr>
        <w:numPr>
          <w:ilvl w:val="0"/>
          <w:numId w:val="29"/>
        </w:numPr>
        <w:tabs>
          <w:tab w:val="left" w:pos="249"/>
          <w:tab w:val="left" w:pos="1134"/>
        </w:tabs>
        <w:ind w:left="-397" w:firstLine="743"/>
        <w:jc w:val="both"/>
        <w:rPr>
          <w:rFonts w:eastAsia="Calibri"/>
          <w:sz w:val="26"/>
          <w:szCs w:val="26"/>
        </w:rPr>
      </w:pPr>
      <w:r w:rsidRPr="00617B46">
        <w:rPr>
          <w:rFonts w:eastAsia="Calibri"/>
          <w:sz w:val="26"/>
          <w:szCs w:val="26"/>
        </w:rPr>
        <w:t>обеспечение доступности объектов социальной инфраструктуры для людей с ограниченными возможностями здоровья.</w:t>
      </w:r>
    </w:p>
    <w:p w:rsidR="00617B46" w:rsidRPr="00617B46" w:rsidRDefault="00617B46" w:rsidP="001A2CD3">
      <w:pPr>
        <w:numPr>
          <w:ilvl w:val="0"/>
          <w:numId w:val="30"/>
        </w:numPr>
        <w:tabs>
          <w:tab w:val="left" w:pos="249"/>
          <w:tab w:val="left" w:pos="1134"/>
        </w:tabs>
        <w:ind w:left="-397" w:firstLine="743"/>
        <w:jc w:val="both"/>
        <w:rPr>
          <w:rFonts w:eastAsia="Calibri"/>
          <w:sz w:val="26"/>
          <w:szCs w:val="26"/>
        </w:rPr>
      </w:pPr>
      <w:r w:rsidRPr="00617B46">
        <w:rPr>
          <w:rFonts w:eastAsia="Calibri"/>
          <w:sz w:val="26"/>
          <w:szCs w:val="26"/>
        </w:rPr>
        <w:t>повышение доступности и улучшение качества оказания медицинской помощи населению, в том числе специализированной.</w:t>
      </w:r>
    </w:p>
    <w:p w:rsidR="00617B46" w:rsidRPr="00617B46" w:rsidRDefault="00617B46" w:rsidP="001A2CD3">
      <w:pPr>
        <w:numPr>
          <w:ilvl w:val="0"/>
          <w:numId w:val="26"/>
        </w:numPr>
        <w:tabs>
          <w:tab w:val="left" w:pos="249"/>
          <w:tab w:val="left" w:pos="1134"/>
        </w:tabs>
        <w:ind w:left="-397" w:firstLine="743"/>
        <w:jc w:val="both"/>
        <w:rPr>
          <w:sz w:val="26"/>
          <w:szCs w:val="26"/>
        </w:rPr>
      </w:pPr>
      <w:r w:rsidRPr="00617B46">
        <w:rPr>
          <w:rFonts w:eastAsia="Calibri"/>
          <w:sz w:val="26"/>
          <w:szCs w:val="26"/>
        </w:rPr>
        <w:t xml:space="preserve">профилактика социально значимых заболеваний, стимулирование </w:t>
      </w:r>
      <w:r w:rsidRPr="00617B46">
        <w:rPr>
          <w:rFonts w:eastAsia="Calibri"/>
          <w:bCs/>
          <w:sz w:val="26"/>
          <w:szCs w:val="26"/>
        </w:rPr>
        <w:t>формирования здорового образа жизни.</w:t>
      </w:r>
    </w:p>
    <w:p w:rsidR="00617B46" w:rsidRPr="00617B46" w:rsidRDefault="00617B46" w:rsidP="001A2CD3">
      <w:pPr>
        <w:ind w:left="-397"/>
        <w:jc w:val="both"/>
        <w:rPr>
          <w:sz w:val="26"/>
          <w:szCs w:val="26"/>
        </w:rPr>
      </w:pPr>
    </w:p>
    <w:p w:rsidR="00617B46" w:rsidRPr="00617B46" w:rsidRDefault="00617B46" w:rsidP="001A2CD3">
      <w:pPr>
        <w:ind w:left="-397"/>
        <w:rPr>
          <w:sz w:val="26"/>
          <w:szCs w:val="26"/>
        </w:rPr>
      </w:pPr>
      <w:r w:rsidRPr="00617B46">
        <w:rPr>
          <w:b/>
          <w:sz w:val="26"/>
          <w:szCs w:val="26"/>
        </w:rPr>
        <w:t xml:space="preserve">Направление 3. Повышение качества жизни населения </w:t>
      </w:r>
      <w:r w:rsidRPr="00617B46">
        <w:rPr>
          <w:sz w:val="26"/>
          <w:szCs w:val="26"/>
        </w:rPr>
        <w:t>включает две стратегические цели:</w:t>
      </w:r>
    </w:p>
    <w:p w:rsidR="00617B46" w:rsidRPr="00617B46" w:rsidRDefault="00617B46" w:rsidP="001A2CD3">
      <w:pPr>
        <w:pStyle w:val="a5"/>
        <w:numPr>
          <w:ilvl w:val="0"/>
          <w:numId w:val="23"/>
        </w:numPr>
        <w:tabs>
          <w:tab w:val="left" w:pos="1134"/>
        </w:tabs>
        <w:spacing w:after="0"/>
        <w:ind w:left="-397" w:firstLine="0"/>
        <w:jc w:val="both"/>
        <w:rPr>
          <w:sz w:val="26"/>
          <w:szCs w:val="26"/>
        </w:rPr>
      </w:pPr>
      <w:r w:rsidRPr="00617B46">
        <w:rPr>
          <w:sz w:val="26"/>
          <w:szCs w:val="26"/>
        </w:rPr>
        <w:t>Повышение безопасности жизнедеятельности населения</w:t>
      </w:r>
    </w:p>
    <w:p w:rsidR="00617B46" w:rsidRPr="00617B46" w:rsidRDefault="00617B46" w:rsidP="001A2CD3">
      <w:pPr>
        <w:pStyle w:val="a5"/>
        <w:numPr>
          <w:ilvl w:val="0"/>
          <w:numId w:val="23"/>
        </w:numPr>
        <w:tabs>
          <w:tab w:val="left" w:pos="1134"/>
        </w:tabs>
        <w:spacing w:after="0"/>
        <w:ind w:left="-397" w:firstLine="0"/>
        <w:jc w:val="both"/>
        <w:rPr>
          <w:sz w:val="26"/>
          <w:szCs w:val="26"/>
        </w:rPr>
      </w:pPr>
      <w:r w:rsidRPr="00617B46">
        <w:rPr>
          <w:sz w:val="26"/>
          <w:szCs w:val="26"/>
        </w:rPr>
        <w:t>Совершенствование жилищно-коммунального комплекса и развитие инфраструктуры в поселениях района</w:t>
      </w:r>
    </w:p>
    <w:p w:rsidR="00617B46" w:rsidRPr="00617B46" w:rsidRDefault="00617B46" w:rsidP="001A2CD3">
      <w:pPr>
        <w:ind w:left="-397"/>
        <w:jc w:val="both"/>
        <w:rPr>
          <w:sz w:val="26"/>
          <w:szCs w:val="26"/>
        </w:rPr>
      </w:pPr>
    </w:p>
    <w:p w:rsidR="00617B46" w:rsidRPr="00617B46" w:rsidRDefault="00617B46" w:rsidP="001A2CD3">
      <w:pPr>
        <w:ind w:left="-397" w:firstLine="709"/>
        <w:jc w:val="both"/>
        <w:rPr>
          <w:rStyle w:val="FontStyle14"/>
          <w:b/>
          <w:sz w:val="26"/>
          <w:szCs w:val="26"/>
        </w:rPr>
      </w:pPr>
      <w:r w:rsidRPr="00617B46">
        <w:rPr>
          <w:rStyle w:val="FontStyle14"/>
          <w:b/>
          <w:sz w:val="26"/>
          <w:szCs w:val="26"/>
        </w:rPr>
        <w:t>Стратегическим целям направления соответствуют такие задачи, как:</w:t>
      </w:r>
    </w:p>
    <w:p w:rsidR="00617B46" w:rsidRPr="00617B46" w:rsidRDefault="00617B46" w:rsidP="001A2CD3">
      <w:pPr>
        <w:numPr>
          <w:ilvl w:val="0"/>
          <w:numId w:val="31"/>
        </w:numPr>
        <w:tabs>
          <w:tab w:val="left" w:pos="249"/>
          <w:tab w:val="left" w:pos="993"/>
        </w:tabs>
        <w:ind w:left="-397" w:firstLine="743"/>
        <w:jc w:val="both"/>
        <w:rPr>
          <w:rFonts w:eastAsia="Calibri"/>
          <w:color w:val="000000"/>
          <w:sz w:val="26"/>
          <w:szCs w:val="26"/>
          <w:shd w:val="clear" w:color="auto" w:fill="FFFFFF"/>
        </w:rPr>
      </w:pPr>
      <w:r w:rsidRPr="00617B46">
        <w:rPr>
          <w:rStyle w:val="FontStyle14"/>
          <w:b/>
          <w:sz w:val="26"/>
          <w:szCs w:val="26"/>
        </w:rPr>
        <w:t xml:space="preserve"> </w:t>
      </w:r>
      <w:r w:rsidRPr="00617B46">
        <w:rPr>
          <w:rFonts w:eastAsia="Calibri"/>
          <w:color w:val="000000"/>
          <w:sz w:val="26"/>
          <w:szCs w:val="26"/>
          <w:shd w:val="clear" w:color="auto" w:fill="FFFFFF"/>
        </w:rPr>
        <w:t>обеспечение безопасности дорожного движения.</w:t>
      </w:r>
    </w:p>
    <w:p w:rsidR="00617B46" w:rsidRPr="00617B46" w:rsidRDefault="00617B46" w:rsidP="001A2CD3">
      <w:pPr>
        <w:numPr>
          <w:ilvl w:val="0"/>
          <w:numId w:val="31"/>
        </w:numPr>
        <w:tabs>
          <w:tab w:val="left" w:pos="249"/>
          <w:tab w:val="left" w:pos="993"/>
        </w:tabs>
        <w:ind w:left="-397" w:firstLine="743"/>
        <w:jc w:val="both"/>
        <w:rPr>
          <w:color w:val="000000"/>
          <w:sz w:val="26"/>
          <w:szCs w:val="26"/>
          <w:shd w:val="clear" w:color="auto" w:fill="FFFFFF"/>
        </w:rPr>
      </w:pPr>
      <w:r w:rsidRPr="00617B46">
        <w:rPr>
          <w:rFonts w:eastAsia="Calibri"/>
          <w:sz w:val="26"/>
          <w:szCs w:val="26"/>
        </w:rPr>
        <w:t>улучшение условий и охраны труда.</w:t>
      </w:r>
    </w:p>
    <w:p w:rsidR="00617B46" w:rsidRPr="00617B46" w:rsidRDefault="00617B46" w:rsidP="001A2CD3">
      <w:pPr>
        <w:numPr>
          <w:ilvl w:val="0"/>
          <w:numId w:val="31"/>
        </w:numPr>
        <w:tabs>
          <w:tab w:val="left" w:pos="249"/>
          <w:tab w:val="left" w:pos="993"/>
        </w:tabs>
        <w:ind w:left="-397" w:firstLine="743"/>
        <w:jc w:val="both"/>
        <w:rPr>
          <w:color w:val="000000"/>
          <w:sz w:val="26"/>
          <w:szCs w:val="26"/>
          <w:shd w:val="clear" w:color="auto" w:fill="FFFFFF"/>
        </w:rPr>
      </w:pPr>
      <w:r w:rsidRPr="00617B46">
        <w:rPr>
          <w:rFonts w:eastAsia="Calibri"/>
          <w:color w:val="000000"/>
          <w:sz w:val="26"/>
          <w:szCs w:val="26"/>
          <w:shd w:val="clear" w:color="auto" w:fill="FFFFFF"/>
        </w:rPr>
        <w:t>обеспечение профилактики правонарушений, экстремизма и терроризма, а также злоупотребления наркотическими средствами и психотропными веществами.</w:t>
      </w:r>
    </w:p>
    <w:p w:rsidR="00617B46" w:rsidRPr="00617B46" w:rsidRDefault="00617B46" w:rsidP="001A2CD3">
      <w:pPr>
        <w:numPr>
          <w:ilvl w:val="0"/>
          <w:numId w:val="32"/>
        </w:numPr>
        <w:tabs>
          <w:tab w:val="left" w:pos="249"/>
          <w:tab w:val="left" w:pos="993"/>
        </w:tabs>
        <w:autoSpaceDE w:val="0"/>
        <w:autoSpaceDN w:val="0"/>
        <w:adjustRightInd w:val="0"/>
        <w:ind w:left="-397" w:firstLine="743"/>
        <w:jc w:val="both"/>
        <w:rPr>
          <w:rFonts w:eastAsia="Calibri"/>
          <w:sz w:val="26"/>
          <w:szCs w:val="26"/>
        </w:rPr>
      </w:pPr>
      <w:r w:rsidRPr="00617B46">
        <w:rPr>
          <w:rFonts w:eastAsia="Calibri"/>
          <w:sz w:val="26"/>
          <w:szCs w:val="26"/>
        </w:rPr>
        <w:t>обеспечение реализации мер по охране окружающей среды и сохранению здоровья населения.</w:t>
      </w:r>
    </w:p>
    <w:p w:rsidR="00617B46" w:rsidRPr="00617B46" w:rsidRDefault="00617B46" w:rsidP="001A2CD3">
      <w:pPr>
        <w:numPr>
          <w:ilvl w:val="0"/>
          <w:numId w:val="31"/>
        </w:numPr>
        <w:tabs>
          <w:tab w:val="left" w:pos="249"/>
          <w:tab w:val="left" w:pos="993"/>
        </w:tabs>
        <w:ind w:left="-397" w:firstLine="743"/>
        <w:jc w:val="both"/>
        <w:rPr>
          <w:color w:val="000000"/>
          <w:sz w:val="26"/>
          <w:szCs w:val="26"/>
          <w:shd w:val="clear" w:color="auto" w:fill="FFFFFF"/>
        </w:rPr>
      </w:pPr>
      <w:r w:rsidRPr="00617B46">
        <w:rPr>
          <w:rFonts w:eastAsia="Calibri"/>
          <w:sz w:val="26"/>
          <w:szCs w:val="26"/>
          <w:shd w:val="clear" w:color="auto" w:fill="FFFFFF"/>
        </w:rPr>
        <w:lastRenderedPageBreak/>
        <w:t>заключение и реализация концессионных соглашений в отношении объектов тепло- и водоснабжения в поселениях района.</w:t>
      </w:r>
    </w:p>
    <w:p w:rsidR="00617B46" w:rsidRPr="00617B46" w:rsidRDefault="00617B46" w:rsidP="001A2CD3">
      <w:pPr>
        <w:jc w:val="both"/>
        <w:rPr>
          <w:sz w:val="26"/>
          <w:szCs w:val="26"/>
        </w:rPr>
      </w:pPr>
    </w:p>
    <w:p w:rsidR="00617B46" w:rsidRPr="00617B46" w:rsidRDefault="00617B46" w:rsidP="001A2CD3">
      <w:pPr>
        <w:ind w:left="-567"/>
        <w:contextualSpacing/>
        <w:rPr>
          <w:sz w:val="26"/>
          <w:szCs w:val="26"/>
        </w:rPr>
      </w:pPr>
      <w:r w:rsidRPr="00617B46">
        <w:rPr>
          <w:b/>
          <w:sz w:val="26"/>
          <w:szCs w:val="26"/>
        </w:rPr>
        <w:t xml:space="preserve">Направление 4. Обеспечение эффективности муниципального управления и развитие гражданского общества </w:t>
      </w:r>
      <w:r w:rsidRPr="00617B46">
        <w:rPr>
          <w:sz w:val="26"/>
          <w:szCs w:val="26"/>
        </w:rPr>
        <w:t>включает три стратегические цели:</w:t>
      </w:r>
    </w:p>
    <w:p w:rsidR="00617B46" w:rsidRPr="00617B46" w:rsidRDefault="00617B46" w:rsidP="001A2CD3">
      <w:pPr>
        <w:pStyle w:val="a5"/>
        <w:numPr>
          <w:ilvl w:val="0"/>
          <w:numId w:val="24"/>
        </w:numPr>
        <w:tabs>
          <w:tab w:val="left" w:pos="993"/>
        </w:tabs>
        <w:spacing w:after="0"/>
        <w:ind w:left="-567" w:firstLine="709"/>
        <w:rPr>
          <w:sz w:val="26"/>
          <w:szCs w:val="26"/>
        </w:rPr>
      </w:pPr>
      <w:r w:rsidRPr="00617B46">
        <w:rPr>
          <w:sz w:val="26"/>
          <w:szCs w:val="26"/>
        </w:rPr>
        <w:t>Управление муниципальными финансами</w:t>
      </w:r>
    </w:p>
    <w:p w:rsidR="00617B46" w:rsidRPr="00617B46" w:rsidRDefault="00617B46" w:rsidP="001A2CD3">
      <w:pPr>
        <w:pStyle w:val="a5"/>
        <w:numPr>
          <w:ilvl w:val="0"/>
          <w:numId w:val="24"/>
        </w:numPr>
        <w:tabs>
          <w:tab w:val="left" w:pos="993"/>
        </w:tabs>
        <w:spacing w:after="0"/>
        <w:ind w:left="-567" w:firstLine="709"/>
        <w:rPr>
          <w:sz w:val="26"/>
          <w:szCs w:val="26"/>
        </w:rPr>
      </w:pPr>
      <w:r w:rsidRPr="00617B46">
        <w:rPr>
          <w:sz w:val="26"/>
          <w:szCs w:val="26"/>
        </w:rPr>
        <w:t>Управление муниципальным имуществом</w:t>
      </w:r>
    </w:p>
    <w:p w:rsidR="00617B46" w:rsidRPr="00617B46" w:rsidRDefault="00617B46" w:rsidP="001A2CD3">
      <w:pPr>
        <w:pStyle w:val="a5"/>
        <w:numPr>
          <w:ilvl w:val="0"/>
          <w:numId w:val="24"/>
        </w:numPr>
        <w:tabs>
          <w:tab w:val="left" w:pos="993"/>
        </w:tabs>
        <w:spacing w:after="0"/>
        <w:ind w:left="-567" w:firstLine="709"/>
        <w:rPr>
          <w:sz w:val="26"/>
          <w:szCs w:val="26"/>
        </w:rPr>
      </w:pPr>
      <w:r w:rsidRPr="00617B46">
        <w:rPr>
          <w:sz w:val="26"/>
          <w:szCs w:val="26"/>
        </w:rPr>
        <w:t>Повышение качества профессионального уровня управленческих кадров и совершенствование общественных отношений</w:t>
      </w:r>
    </w:p>
    <w:p w:rsidR="00617B46" w:rsidRPr="00617B46" w:rsidRDefault="00617B46" w:rsidP="001A2CD3">
      <w:pPr>
        <w:pStyle w:val="a5"/>
        <w:tabs>
          <w:tab w:val="left" w:pos="993"/>
        </w:tabs>
        <w:ind w:left="-567"/>
        <w:rPr>
          <w:sz w:val="26"/>
          <w:szCs w:val="26"/>
        </w:rPr>
      </w:pPr>
    </w:p>
    <w:p w:rsidR="00617B46" w:rsidRPr="00617B46" w:rsidRDefault="00617B46" w:rsidP="001A2CD3">
      <w:pPr>
        <w:ind w:left="-567" w:firstLine="709"/>
        <w:jc w:val="both"/>
        <w:rPr>
          <w:sz w:val="26"/>
          <w:szCs w:val="26"/>
        </w:rPr>
      </w:pPr>
      <w:r w:rsidRPr="00617B46">
        <w:rPr>
          <w:sz w:val="26"/>
          <w:szCs w:val="26"/>
        </w:rPr>
        <w:t>Неизменно актуальным остается повышение качества муниципального управления. Компетенция управленческих кадров – глобальный стратегический ресурс, неотъемлемая составляющая на пути достижения целей социально-экономического развития территории.</w:t>
      </w:r>
    </w:p>
    <w:p w:rsidR="00617B46" w:rsidRPr="00617B46" w:rsidRDefault="00617B46" w:rsidP="001A2CD3">
      <w:pPr>
        <w:ind w:left="-567" w:firstLine="709"/>
        <w:jc w:val="both"/>
        <w:rPr>
          <w:sz w:val="26"/>
          <w:szCs w:val="26"/>
        </w:rPr>
      </w:pPr>
      <w:r w:rsidRPr="00617B46">
        <w:rPr>
          <w:sz w:val="26"/>
          <w:szCs w:val="26"/>
        </w:rPr>
        <w:t>Стратегическое значение для осуществления эффективного муниципального управления выполняет бюджетная политика муниципалитета, которая должна быть направлена на сокращение неэффективных расходов и повышение доходного потенциала территории.</w:t>
      </w:r>
    </w:p>
    <w:p w:rsidR="00617B46" w:rsidRPr="00617B46" w:rsidRDefault="00617B46" w:rsidP="001A2CD3">
      <w:pPr>
        <w:ind w:left="-567" w:firstLine="709"/>
        <w:jc w:val="both"/>
        <w:rPr>
          <w:sz w:val="26"/>
          <w:szCs w:val="26"/>
        </w:rPr>
      </w:pPr>
      <w:r w:rsidRPr="00617B46">
        <w:rPr>
          <w:sz w:val="26"/>
          <w:szCs w:val="26"/>
        </w:rPr>
        <w:t>Особое внимание по-прежнему должно быть нацелено на максимально эффективное использование объектов муниципальной собственности.</w:t>
      </w:r>
    </w:p>
    <w:p w:rsidR="00617B46" w:rsidRPr="00617B46" w:rsidRDefault="00617B46" w:rsidP="001A2CD3">
      <w:pPr>
        <w:ind w:left="-567" w:firstLine="709"/>
        <w:jc w:val="both"/>
        <w:rPr>
          <w:sz w:val="26"/>
          <w:szCs w:val="26"/>
        </w:rPr>
      </w:pPr>
      <w:r w:rsidRPr="00617B46">
        <w:rPr>
          <w:sz w:val="26"/>
          <w:szCs w:val="26"/>
        </w:rPr>
        <w:t>Совершенствование муниципального управления находится в непосредственном взаимодействии с развитием гражданского общества.</w:t>
      </w:r>
    </w:p>
    <w:p w:rsidR="00617B46" w:rsidRPr="00617B46" w:rsidRDefault="00617B46" w:rsidP="001A2CD3">
      <w:pPr>
        <w:ind w:left="-567" w:firstLine="709"/>
        <w:jc w:val="both"/>
        <w:rPr>
          <w:sz w:val="26"/>
          <w:szCs w:val="26"/>
        </w:rPr>
      </w:pPr>
      <w:r w:rsidRPr="00617B46">
        <w:rPr>
          <w:sz w:val="26"/>
          <w:szCs w:val="26"/>
        </w:rPr>
        <w:t>Степень вовлечения граждан в процесс местного самоуправления, в обсуждение и принятие решений по общественно значимым вопросам является результирующим показателем эффективности муниципального управления.</w:t>
      </w:r>
    </w:p>
    <w:p w:rsidR="00617B46" w:rsidRPr="00617B46" w:rsidRDefault="00617B46" w:rsidP="001A2CD3">
      <w:pPr>
        <w:ind w:left="-567" w:firstLine="709"/>
        <w:rPr>
          <w:b/>
          <w:sz w:val="26"/>
          <w:szCs w:val="26"/>
        </w:rPr>
      </w:pPr>
      <w:r w:rsidRPr="00617B46">
        <w:rPr>
          <w:b/>
          <w:sz w:val="26"/>
          <w:szCs w:val="26"/>
        </w:rPr>
        <w:t>Стратегические цели данного направления раскрывают такие задачи, как:</w:t>
      </w:r>
    </w:p>
    <w:p w:rsidR="00617B46" w:rsidRPr="00617B46" w:rsidRDefault="00617B46" w:rsidP="001A2CD3">
      <w:pPr>
        <w:widowControl w:val="0"/>
        <w:numPr>
          <w:ilvl w:val="0"/>
          <w:numId w:val="33"/>
        </w:numPr>
        <w:tabs>
          <w:tab w:val="left" w:pos="249"/>
          <w:tab w:val="left" w:pos="993"/>
        </w:tabs>
        <w:ind w:left="-567" w:firstLine="743"/>
        <w:jc w:val="both"/>
        <w:rPr>
          <w:rFonts w:eastAsia="Calibri"/>
          <w:sz w:val="26"/>
          <w:szCs w:val="26"/>
          <w:shd w:val="clear" w:color="auto" w:fill="FFFFFF"/>
        </w:rPr>
      </w:pPr>
      <w:r w:rsidRPr="00617B46">
        <w:rPr>
          <w:rFonts w:eastAsia="Calibri"/>
          <w:sz w:val="26"/>
          <w:szCs w:val="26"/>
          <w:shd w:val="clear" w:color="auto" w:fill="FFFFFF"/>
        </w:rPr>
        <w:t>формирование бюджета на основе программно-целевого принципа.</w:t>
      </w:r>
    </w:p>
    <w:p w:rsidR="00617B46" w:rsidRPr="00617B46" w:rsidRDefault="00617B46" w:rsidP="001A2CD3">
      <w:pPr>
        <w:widowControl w:val="0"/>
        <w:numPr>
          <w:ilvl w:val="0"/>
          <w:numId w:val="33"/>
        </w:numPr>
        <w:tabs>
          <w:tab w:val="left" w:pos="249"/>
          <w:tab w:val="left" w:pos="993"/>
        </w:tabs>
        <w:ind w:left="-567" w:firstLine="743"/>
        <w:jc w:val="both"/>
        <w:rPr>
          <w:rFonts w:eastAsia="Calibri"/>
          <w:sz w:val="26"/>
          <w:szCs w:val="26"/>
          <w:shd w:val="clear" w:color="auto" w:fill="FFFFFF"/>
        </w:rPr>
      </w:pPr>
      <w:r w:rsidRPr="00617B46">
        <w:rPr>
          <w:rFonts w:eastAsia="Calibri"/>
          <w:sz w:val="26"/>
          <w:szCs w:val="26"/>
          <w:shd w:val="clear" w:color="auto" w:fill="FFFFFF"/>
        </w:rPr>
        <w:t>обеспечение эффективного, ответственного и прозрачного управления финансами.</w:t>
      </w:r>
    </w:p>
    <w:p w:rsidR="00617B46" w:rsidRPr="00617B46" w:rsidRDefault="00617B46" w:rsidP="001A2CD3">
      <w:pPr>
        <w:numPr>
          <w:ilvl w:val="0"/>
          <w:numId w:val="34"/>
        </w:numPr>
        <w:tabs>
          <w:tab w:val="left" w:pos="249"/>
          <w:tab w:val="left" w:pos="993"/>
        </w:tabs>
        <w:ind w:left="-567" w:firstLine="743"/>
        <w:jc w:val="both"/>
        <w:rPr>
          <w:rFonts w:eastAsia="Calibri"/>
          <w:sz w:val="26"/>
          <w:szCs w:val="26"/>
        </w:rPr>
      </w:pPr>
      <w:r w:rsidRPr="00617B46">
        <w:rPr>
          <w:rFonts w:eastAsia="Calibri"/>
          <w:sz w:val="26"/>
          <w:szCs w:val="26"/>
        </w:rPr>
        <w:t>создание условий для эффективного использования объектов муниципальной собственности.</w:t>
      </w:r>
    </w:p>
    <w:p w:rsidR="00617B46" w:rsidRPr="00617B46" w:rsidRDefault="00617B46" w:rsidP="001A2CD3">
      <w:pPr>
        <w:numPr>
          <w:ilvl w:val="0"/>
          <w:numId w:val="35"/>
        </w:numPr>
        <w:tabs>
          <w:tab w:val="left" w:pos="249"/>
          <w:tab w:val="left" w:pos="993"/>
        </w:tabs>
        <w:ind w:left="-567" w:firstLine="743"/>
        <w:jc w:val="both"/>
        <w:rPr>
          <w:rFonts w:eastAsia="Calibri"/>
          <w:sz w:val="26"/>
          <w:szCs w:val="26"/>
        </w:rPr>
      </w:pPr>
      <w:r w:rsidRPr="00617B46">
        <w:rPr>
          <w:rFonts w:eastAsia="Calibri"/>
          <w:sz w:val="26"/>
          <w:szCs w:val="26"/>
        </w:rPr>
        <w:t>совершенствование системы обучения муниципальных служащих.</w:t>
      </w:r>
    </w:p>
    <w:p w:rsidR="00617B46" w:rsidRPr="00617B46" w:rsidRDefault="00617B46" w:rsidP="001A2CD3">
      <w:pPr>
        <w:numPr>
          <w:ilvl w:val="0"/>
          <w:numId w:val="35"/>
        </w:numPr>
        <w:tabs>
          <w:tab w:val="left" w:pos="249"/>
          <w:tab w:val="left" w:pos="993"/>
        </w:tabs>
        <w:ind w:left="-567" w:firstLine="743"/>
        <w:jc w:val="both"/>
        <w:rPr>
          <w:rFonts w:eastAsia="Calibri"/>
          <w:sz w:val="26"/>
          <w:szCs w:val="26"/>
        </w:rPr>
      </w:pPr>
      <w:r w:rsidRPr="00617B46">
        <w:rPr>
          <w:rFonts w:eastAsia="Calibri"/>
          <w:sz w:val="26"/>
          <w:szCs w:val="26"/>
        </w:rPr>
        <w:t>вовлечение граждан в процесс осуществления местного самоуправления, в обсуждение и принятие решений по общественно значимым вопросам.</w:t>
      </w:r>
    </w:p>
    <w:p w:rsidR="00617B46" w:rsidRPr="00617B46" w:rsidRDefault="00617B46" w:rsidP="001A2CD3">
      <w:pPr>
        <w:ind w:left="-567"/>
        <w:rPr>
          <w:b/>
          <w:sz w:val="26"/>
          <w:szCs w:val="26"/>
        </w:rPr>
      </w:pPr>
    </w:p>
    <w:p w:rsidR="00617B46" w:rsidRPr="00617B46" w:rsidRDefault="00617B46" w:rsidP="001A2CD3">
      <w:pPr>
        <w:ind w:left="-567" w:firstLine="709"/>
        <w:rPr>
          <w:b/>
          <w:sz w:val="26"/>
          <w:szCs w:val="26"/>
        </w:rPr>
      </w:pPr>
      <w:r w:rsidRPr="00617B46">
        <w:rPr>
          <w:b/>
          <w:sz w:val="26"/>
          <w:szCs w:val="26"/>
        </w:rPr>
        <w:t>Сроки</w:t>
      </w:r>
    </w:p>
    <w:p w:rsidR="00617B46" w:rsidRPr="00617B46" w:rsidRDefault="00617B46" w:rsidP="001A2CD3">
      <w:pPr>
        <w:ind w:left="-567" w:firstLine="709"/>
        <w:jc w:val="both"/>
        <w:rPr>
          <w:sz w:val="26"/>
          <w:szCs w:val="26"/>
        </w:rPr>
      </w:pPr>
      <w:r w:rsidRPr="00617B46">
        <w:rPr>
          <w:sz w:val="26"/>
          <w:szCs w:val="26"/>
        </w:rPr>
        <w:t>В рамках достижения комплекса поставленных целей можно выделить три этапа.</w:t>
      </w:r>
    </w:p>
    <w:p w:rsidR="00617B46" w:rsidRPr="00617B46" w:rsidRDefault="00617B46" w:rsidP="001A2CD3">
      <w:pPr>
        <w:ind w:left="-567" w:firstLine="709"/>
        <w:jc w:val="both"/>
        <w:rPr>
          <w:sz w:val="26"/>
          <w:szCs w:val="26"/>
        </w:rPr>
      </w:pPr>
      <w:r w:rsidRPr="00617B46">
        <w:rPr>
          <w:sz w:val="26"/>
          <w:szCs w:val="26"/>
        </w:rPr>
        <w:t>На первом этапе (2018-2020 годы) будет происходить настройка основных механизмов реализации муниципальной социально-экономической политики. Предполагается осуществить переход на программное бюджетирование. Темпы роста экономических показателей территории будут находиться на умеренном, но устойчивом уровне.</w:t>
      </w:r>
    </w:p>
    <w:p w:rsidR="00617B46" w:rsidRPr="00617B46" w:rsidRDefault="00617B46" w:rsidP="001A2CD3">
      <w:pPr>
        <w:ind w:left="-567" w:firstLine="709"/>
        <w:jc w:val="both"/>
        <w:rPr>
          <w:sz w:val="26"/>
          <w:szCs w:val="26"/>
        </w:rPr>
      </w:pPr>
      <w:r w:rsidRPr="00617B46">
        <w:rPr>
          <w:sz w:val="26"/>
          <w:szCs w:val="26"/>
        </w:rPr>
        <w:t>На втором этапе (2021-2025 годы) будут получены первые значимые результаты реализации новых подходов к управлению развитием Черемховского района. Предполагается увеличение темпов экономического роста основных показателей. Данный этап базируется на реализации глобальных конкурентных преимуществ в традиционных и перспективных отраслях специализации территории.</w:t>
      </w:r>
    </w:p>
    <w:p w:rsidR="00617B46" w:rsidRPr="00617B46" w:rsidRDefault="00617B46" w:rsidP="001A2CD3">
      <w:pPr>
        <w:ind w:left="-567" w:firstLine="709"/>
        <w:jc w:val="both"/>
        <w:rPr>
          <w:sz w:val="26"/>
          <w:szCs w:val="26"/>
        </w:rPr>
      </w:pPr>
      <w:r w:rsidRPr="00617B46">
        <w:rPr>
          <w:sz w:val="26"/>
          <w:szCs w:val="26"/>
        </w:rPr>
        <w:t>На третьем этапе (2026-2030 годы) ожидается ускорение темпов экономического развития территории. Черемховский район перейдет к устойчивому и сбалансированному росту экономики и существенному улучшению положения в социальной сфере. Третий этап должен стать результирующим в реализации социально ориентированной политики и повышении качества человеческого капитала.</w:t>
      </w:r>
    </w:p>
    <w:p w:rsidR="00617B46" w:rsidRPr="00617B46" w:rsidRDefault="00617B46" w:rsidP="001A2CD3">
      <w:pPr>
        <w:ind w:left="-567" w:firstLine="709"/>
        <w:jc w:val="both"/>
        <w:rPr>
          <w:sz w:val="26"/>
          <w:szCs w:val="26"/>
        </w:rPr>
      </w:pPr>
    </w:p>
    <w:p w:rsidR="00617B46" w:rsidRPr="00617B46" w:rsidRDefault="00617B46" w:rsidP="001A2CD3">
      <w:pPr>
        <w:ind w:left="-567" w:firstLine="709"/>
        <w:jc w:val="both"/>
        <w:rPr>
          <w:b/>
          <w:sz w:val="26"/>
          <w:szCs w:val="26"/>
        </w:rPr>
      </w:pPr>
      <w:r w:rsidRPr="00617B46">
        <w:rPr>
          <w:b/>
          <w:sz w:val="26"/>
          <w:szCs w:val="26"/>
        </w:rPr>
        <w:t>Финансирование</w:t>
      </w:r>
    </w:p>
    <w:p w:rsidR="00617B46" w:rsidRPr="00617B46" w:rsidRDefault="00617B46" w:rsidP="001A2CD3">
      <w:pPr>
        <w:ind w:left="-567" w:firstLine="709"/>
        <w:jc w:val="both"/>
        <w:rPr>
          <w:sz w:val="26"/>
          <w:szCs w:val="26"/>
        </w:rPr>
      </w:pPr>
      <w:r w:rsidRPr="00617B46">
        <w:rPr>
          <w:sz w:val="26"/>
          <w:szCs w:val="26"/>
        </w:rPr>
        <w:t>Успешное выполнение Стратегии невозможно без наличия соответствующих финансовых ресурсов. Финансовая база развития представлена денежными средствами бюджетной системы, предприятий, организаций и населения.</w:t>
      </w:r>
    </w:p>
    <w:p w:rsidR="00617B46" w:rsidRPr="00617B46" w:rsidRDefault="00617B46" w:rsidP="001A2CD3">
      <w:pPr>
        <w:ind w:left="-567" w:firstLine="709"/>
        <w:jc w:val="both"/>
        <w:rPr>
          <w:sz w:val="26"/>
          <w:szCs w:val="26"/>
        </w:rPr>
      </w:pPr>
      <w:r w:rsidRPr="00617B46">
        <w:rPr>
          <w:sz w:val="26"/>
          <w:szCs w:val="26"/>
        </w:rPr>
        <w:t>Инвестиции рассматриваются в качестве важнейшего ресурса реализации Стратегии. Предполагается, что в 2030 году объем инвестиций в основной капитал может существенно возрасти за счет реализации потенциальных масштабных инвестиционных проектов по освоению месторождений минерально-сырьевых ресурсов.</w:t>
      </w:r>
    </w:p>
    <w:p w:rsidR="00617B46" w:rsidRPr="00617B46" w:rsidRDefault="00617B46" w:rsidP="001A2CD3">
      <w:pPr>
        <w:ind w:left="-567" w:firstLine="709"/>
        <w:jc w:val="both"/>
        <w:rPr>
          <w:sz w:val="26"/>
          <w:szCs w:val="26"/>
        </w:rPr>
      </w:pPr>
    </w:p>
    <w:p w:rsidR="00617B46" w:rsidRPr="00617B46" w:rsidRDefault="00617B46" w:rsidP="001A2CD3">
      <w:pPr>
        <w:ind w:left="-567" w:firstLine="709"/>
        <w:jc w:val="both"/>
        <w:rPr>
          <w:b/>
          <w:sz w:val="26"/>
          <w:szCs w:val="26"/>
        </w:rPr>
      </w:pPr>
      <w:r w:rsidRPr="00617B46">
        <w:rPr>
          <w:b/>
          <w:sz w:val="26"/>
          <w:szCs w:val="26"/>
        </w:rPr>
        <w:t>Механизм реализации</w:t>
      </w:r>
    </w:p>
    <w:p w:rsidR="00617B46" w:rsidRPr="00617B46" w:rsidRDefault="00617B46" w:rsidP="001A2CD3">
      <w:pPr>
        <w:ind w:left="-567" w:firstLine="709"/>
        <w:jc w:val="both"/>
        <w:rPr>
          <w:sz w:val="26"/>
          <w:szCs w:val="26"/>
          <w:lang w:eastAsia="ar-SA"/>
        </w:rPr>
      </w:pPr>
      <w:r w:rsidRPr="00617B46">
        <w:rPr>
          <w:sz w:val="26"/>
          <w:szCs w:val="26"/>
          <w:lang w:eastAsia="ar-SA"/>
        </w:rPr>
        <w:t>Стратегия реализуется за счет выполнения комплекса мероприятий, направленных на достижение поставленных в ней целей. В реализации участвуют органы государственной власти, местного самоуправления, представители бизнеса и общественности.</w:t>
      </w:r>
    </w:p>
    <w:p w:rsidR="00617B46" w:rsidRPr="00617B46" w:rsidRDefault="00617B46" w:rsidP="001A2CD3">
      <w:pPr>
        <w:ind w:left="-567" w:firstLine="709"/>
        <w:jc w:val="both"/>
        <w:rPr>
          <w:sz w:val="26"/>
          <w:szCs w:val="26"/>
          <w:lang w:eastAsia="ar-SA"/>
        </w:rPr>
      </w:pPr>
      <w:r w:rsidRPr="00617B46">
        <w:rPr>
          <w:sz w:val="26"/>
          <w:szCs w:val="26"/>
          <w:lang w:eastAsia="ar-SA"/>
        </w:rPr>
        <w:t>Цели и показатели достижения задач Стратегии интегрируются в муниципальные программы, реализуемые и предполагаемые к реализации на территории района. Кроме того, достижению целей способствует вступление в государственных программы, а также реализация на территории инвестиционных и флагманских проектов.</w:t>
      </w:r>
    </w:p>
    <w:p w:rsidR="00617B46" w:rsidRPr="00617B46" w:rsidRDefault="00617B46" w:rsidP="001A2CD3">
      <w:pPr>
        <w:ind w:left="-567" w:firstLine="709"/>
        <w:jc w:val="both"/>
        <w:rPr>
          <w:sz w:val="26"/>
          <w:szCs w:val="26"/>
          <w:lang w:eastAsia="ar-SA"/>
        </w:rPr>
      </w:pPr>
      <w:r w:rsidRPr="00617B46">
        <w:rPr>
          <w:sz w:val="26"/>
          <w:szCs w:val="26"/>
          <w:lang w:eastAsia="ar-SA"/>
        </w:rPr>
        <w:t>Корректировка запланирована по мере необходимости с учетом изменений социально-экономического положения, но не реже одного раза в 3 года. Корректировка предполагает изменение документа без изменения периода, на который разработана Стратегия. Актуализации Стратегия подлежит не реже одного раза в 6 лет в целях продления периода действия и необходимости пересмотра параметров социально-экономического развития.</w:t>
      </w:r>
    </w:p>
    <w:p w:rsidR="00617B46" w:rsidRPr="00617B46" w:rsidRDefault="00617B46" w:rsidP="001A2CD3">
      <w:pPr>
        <w:ind w:left="-567" w:firstLine="709"/>
        <w:jc w:val="both"/>
        <w:rPr>
          <w:sz w:val="26"/>
          <w:szCs w:val="26"/>
        </w:rPr>
      </w:pPr>
      <w:r w:rsidRPr="00617B46">
        <w:rPr>
          <w:sz w:val="26"/>
          <w:szCs w:val="26"/>
          <w:lang w:eastAsia="ar-SA"/>
        </w:rPr>
        <w:t>В целях реализации Стратегии утверждению подлежит План мероприятий по ее реализации, представляющий собой совокупность задач и мероприятий, нацеленных на достижение поставленных целей.</w:t>
      </w:r>
    </w:p>
    <w:p w:rsidR="00617B46" w:rsidRPr="00617B46" w:rsidRDefault="00617B46" w:rsidP="001A2CD3">
      <w:pPr>
        <w:ind w:left="-567" w:firstLine="709"/>
        <w:jc w:val="both"/>
        <w:rPr>
          <w:sz w:val="26"/>
          <w:szCs w:val="26"/>
        </w:rPr>
      </w:pPr>
      <w:r w:rsidRPr="00617B46">
        <w:rPr>
          <w:sz w:val="26"/>
          <w:szCs w:val="26"/>
        </w:rPr>
        <w:t>Неотъемлемым инструментом комплексной оценки процесса и итогов реализации Стратегии является мониторинг реализации, целью которого является осуществление контроля за достижением запланированных результатов социально-экономического развития.</w:t>
      </w:r>
    </w:p>
    <w:p w:rsidR="00617B46" w:rsidRPr="00617B46" w:rsidRDefault="00617B46" w:rsidP="001A2CD3">
      <w:pPr>
        <w:ind w:left="-567" w:firstLine="709"/>
        <w:jc w:val="both"/>
        <w:rPr>
          <w:sz w:val="26"/>
          <w:szCs w:val="26"/>
        </w:rPr>
      </w:pPr>
      <w:r w:rsidRPr="00617B46">
        <w:rPr>
          <w:sz w:val="26"/>
          <w:szCs w:val="26"/>
        </w:rPr>
        <w:t>Прошу утвердить предлагаемую стратегию социально-экономического развития Черемховского районного муниципального образования на период до 2030 года.</w:t>
      </w:r>
    </w:p>
    <w:p w:rsidR="00617B46" w:rsidRDefault="00617B46" w:rsidP="001A2CD3">
      <w:pPr>
        <w:ind w:left="-567"/>
        <w:jc w:val="both"/>
        <w:rPr>
          <w:sz w:val="26"/>
          <w:szCs w:val="26"/>
        </w:rPr>
      </w:pPr>
    </w:p>
    <w:p w:rsidR="00617B46" w:rsidRPr="00AA4503" w:rsidRDefault="00617B46" w:rsidP="001A2CD3">
      <w:pPr>
        <w:ind w:left="-567"/>
        <w:jc w:val="both"/>
        <w:rPr>
          <w:b/>
          <w:sz w:val="26"/>
          <w:szCs w:val="26"/>
        </w:rPr>
      </w:pPr>
      <w:r w:rsidRPr="00AA4503">
        <w:rPr>
          <w:b/>
          <w:sz w:val="26"/>
          <w:szCs w:val="26"/>
        </w:rPr>
        <w:t>Слушали:</w:t>
      </w:r>
    </w:p>
    <w:p w:rsidR="00617B46" w:rsidRPr="00AA4503" w:rsidRDefault="00617B46" w:rsidP="001A2CD3">
      <w:pPr>
        <w:ind w:left="-567"/>
        <w:jc w:val="both"/>
        <w:rPr>
          <w:sz w:val="26"/>
          <w:szCs w:val="26"/>
        </w:rPr>
      </w:pPr>
      <w:r>
        <w:rPr>
          <w:b/>
          <w:i/>
          <w:sz w:val="26"/>
          <w:szCs w:val="26"/>
        </w:rPr>
        <w:t>Ярошевич</w:t>
      </w:r>
      <w:r w:rsidRPr="00AA4503">
        <w:rPr>
          <w:b/>
          <w:i/>
          <w:sz w:val="26"/>
          <w:szCs w:val="26"/>
        </w:rPr>
        <w:t xml:space="preserve"> Т. А</w:t>
      </w:r>
      <w:r w:rsidRPr="00AA4503">
        <w:rPr>
          <w:sz w:val="26"/>
          <w:szCs w:val="26"/>
        </w:rPr>
        <w:t>.: какие будут вопросы?</w:t>
      </w:r>
    </w:p>
    <w:p w:rsidR="00617B46" w:rsidRPr="00AA4503" w:rsidRDefault="00617B46" w:rsidP="001A2CD3">
      <w:pPr>
        <w:ind w:left="-567"/>
        <w:jc w:val="both"/>
        <w:rPr>
          <w:sz w:val="26"/>
          <w:szCs w:val="26"/>
        </w:rPr>
      </w:pPr>
      <w:r w:rsidRPr="00AA4503">
        <w:rPr>
          <w:sz w:val="26"/>
          <w:szCs w:val="26"/>
        </w:rPr>
        <w:t>предложения?</w:t>
      </w:r>
    </w:p>
    <w:p w:rsidR="00617B46" w:rsidRPr="00AA4503" w:rsidRDefault="00617B46" w:rsidP="001A2CD3">
      <w:pPr>
        <w:ind w:left="-567"/>
        <w:jc w:val="both"/>
        <w:rPr>
          <w:sz w:val="26"/>
          <w:szCs w:val="26"/>
        </w:rPr>
      </w:pPr>
      <w:r>
        <w:rPr>
          <w:b/>
          <w:i/>
          <w:sz w:val="26"/>
          <w:szCs w:val="26"/>
        </w:rPr>
        <w:t>Ярошевич</w:t>
      </w:r>
      <w:r w:rsidRPr="00AA4503">
        <w:rPr>
          <w:b/>
          <w:i/>
          <w:sz w:val="26"/>
          <w:szCs w:val="26"/>
        </w:rPr>
        <w:t xml:space="preserve"> Т.А.:</w:t>
      </w:r>
      <w:r w:rsidRPr="00AA4503">
        <w:rPr>
          <w:sz w:val="26"/>
          <w:szCs w:val="26"/>
        </w:rPr>
        <w:t xml:space="preserve"> поступило предложение принять данное решение?</w:t>
      </w:r>
    </w:p>
    <w:p w:rsidR="00617B46" w:rsidRPr="00AA4503" w:rsidRDefault="00617B46" w:rsidP="001A2CD3">
      <w:pPr>
        <w:ind w:left="-567"/>
        <w:jc w:val="both"/>
        <w:rPr>
          <w:sz w:val="26"/>
          <w:szCs w:val="26"/>
        </w:rPr>
      </w:pPr>
      <w:r w:rsidRPr="00AA4503">
        <w:rPr>
          <w:sz w:val="26"/>
          <w:szCs w:val="26"/>
        </w:rPr>
        <w:t>прошу голосовать?</w:t>
      </w:r>
    </w:p>
    <w:p w:rsidR="00617B46" w:rsidRPr="00AA4503" w:rsidRDefault="00617B46" w:rsidP="001A2CD3">
      <w:pPr>
        <w:ind w:left="-567"/>
        <w:jc w:val="both"/>
        <w:rPr>
          <w:b/>
          <w:sz w:val="26"/>
          <w:szCs w:val="26"/>
        </w:rPr>
      </w:pPr>
      <w:r>
        <w:rPr>
          <w:sz w:val="26"/>
          <w:szCs w:val="26"/>
        </w:rPr>
        <w:t>за – 12</w:t>
      </w:r>
      <w:r w:rsidRPr="00AA4503">
        <w:rPr>
          <w:sz w:val="26"/>
          <w:szCs w:val="26"/>
        </w:rPr>
        <w:t xml:space="preserve"> депутатов</w:t>
      </w:r>
    </w:p>
    <w:p w:rsidR="00617B46" w:rsidRPr="00AA4503" w:rsidRDefault="00617B46" w:rsidP="001A2CD3">
      <w:pPr>
        <w:ind w:left="-567"/>
        <w:jc w:val="both"/>
        <w:rPr>
          <w:sz w:val="26"/>
          <w:szCs w:val="26"/>
        </w:rPr>
      </w:pPr>
      <w:r w:rsidRPr="00AA4503">
        <w:rPr>
          <w:sz w:val="26"/>
          <w:szCs w:val="26"/>
        </w:rPr>
        <w:t>против – нет</w:t>
      </w:r>
    </w:p>
    <w:p w:rsidR="00617B46" w:rsidRPr="00AA4503" w:rsidRDefault="00617B46" w:rsidP="001A2CD3">
      <w:pPr>
        <w:ind w:left="-567"/>
        <w:jc w:val="both"/>
        <w:rPr>
          <w:sz w:val="26"/>
          <w:szCs w:val="26"/>
        </w:rPr>
      </w:pPr>
      <w:r w:rsidRPr="00AA4503">
        <w:rPr>
          <w:sz w:val="26"/>
          <w:szCs w:val="26"/>
        </w:rPr>
        <w:t>воздержались – нет</w:t>
      </w:r>
    </w:p>
    <w:p w:rsidR="00617B46" w:rsidRPr="00AA4503" w:rsidRDefault="00617B46" w:rsidP="001A2CD3">
      <w:pPr>
        <w:pStyle w:val="a8"/>
        <w:ind w:left="-567"/>
        <w:jc w:val="both"/>
        <w:rPr>
          <w:sz w:val="26"/>
          <w:szCs w:val="26"/>
        </w:rPr>
      </w:pPr>
      <w:r w:rsidRPr="00AA4503">
        <w:rPr>
          <w:b/>
          <w:sz w:val="26"/>
          <w:szCs w:val="26"/>
        </w:rPr>
        <w:t>Решили</w:t>
      </w:r>
      <w:r w:rsidRPr="00AA4503">
        <w:rPr>
          <w:sz w:val="26"/>
          <w:szCs w:val="26"/>
        </w:rPr>
        <w:t>: решение принято единогласно.</w:t>
      </w:r>
    </w:p>
    <w:p w:rsidR="00617B46" w:rsidRDefault="00617B46" w:rsidP="00617B46">
      <w:pPr>
        <w:ind w:left="-360"/>
        <w:jc w:val="both"/>
        <w:rPr>
          <w:b/>
          <w:sz w:val="26"/>
          <w:szCs w:val="26"/>
        </w:rPr>
      </w:pPr>
    </w:p>
    <w:p w:rsidR="00617B46" w:rsidRPr="00617B46" w:rsidRDefault="00617B46" w:rsidP="00617B46">
      <w:pPr>
        <w:ind w:left="-360"/>
        <w:jc w:val="both"/>
        <w:rPr>
          <w:b/>
          <w:sz w:val="26"/>
          <w:szCs w:val="26"/>
        </w:rPr>
      </w:pPr>
      <w:r w:rsidRPr="00617B46">
        <w:rPr>
          <w:b/>
          <w:sz w:val="26"/>
          <w:szCs w:val="26"/>
        </w:rPr>
        <w:t xml:space="preserve">Слушали </w:t>
      </w:r>
      <w:r>
        <w:rPr>
          <w:b/>
          <w:sz w:val="26"/>
          <w:szCs w:val="26"/>
        </w:rPr>
        <w:t>Антипову</w:t>
      </w:r>
      <w:r w:rsidRPr="00617B46">
        <w:rPr>
          <w:b/>
          <w:sz w:val="26"/>
          <w:szCs w:val="26"/>
        </w:rPr>
        <w:t xml:space="preserve"> </w:t>
      </w:r>
      <w:r>
        <w:rPr>
          <w:b/>
          <w:sz w:val="26"/>
          <w:szCs w:val="26"/>
        </w:rPr>
        <w:t>Ирину Викторовну</w:t>
      </w:r>
      <w:r w:rsidRPr="00617B46">
        <w:rPr>
          <w:b/>
          <w:sz w:val="26"/>
          <w:szCs w:val="26"/>
        </w:rPr>
        <w:t xml:space="preserve">: начальника отдела </w:t>
      </w:r>
      <w:r>
        <w:rPr>
          <w:b/>
          <w:sz w:val="26"/>
          <w:szCs w:val="26"/>
        </w:rPr>
        <w:t>кадровой службы</w:t>
      </w:r>
      <w:r w:rsidRPr="00617B46">
        <w:rPr>
          <w:b/>
          <w:sz w:val="26"/>
          <w:szCs w:val="26"/>
        </w:rPr>
        <w:t>.</w:t>
      </w:r>
    </w:p>
    <w:p w:rsidR="00617B46" w:rsidRPr="00617B46" w:rsidRDefault="00617B46" w:rsidP="00617B46">
      <w:pPr>
        <w:ind w:left="-360"/>
        <w:jc w:val="both"/>
        <w:rPr>
          <w:b/>
          <w:sz w:val="26"/>
          <w:szCs w:val="26"/>
        </w:rPr>
      </w:pPr>
    </w:p>
    <w:p w:rsidR="00617B46" w:rsidRDefault="00617B46" w:rsidP="00617B46">
      <w:pPr>
        <w:ind w:left="-539"/>
        <w:jc w:val="both"/>
        <w:rPr>
          <w:sz w:val="26"/>
          <w:szCs w:val="26"/>
        </w:rPr>
      </w:pPr>
      <w:r>
        <w:rPr>
          <w:sz w:val="26"/>
          <w:szCs w:val="26"/>
        </w:rPr>
        <w:t>О признании утратившим силу Положения о предоставлении сведений о доходах, расходах, об имуществе и обязательствах имущественного характера, утвержденного решением Думы Черемховского районного муниципального образования от 27.05.2015 № 37.</w:t>
      </w:r>
    </w:p>
    <w:p w:rsidR="00617B46" w:rsidRDefault="00617B46" w:rsidP="00AC4900">
      <w:pPr>
        <w:ind w:left="-360"/>
        <w:jc w:val="both"/>
        <w:rPr>
          <w:b/>
          <w:sz w:val="26"/>
          <w:szCs w:val="26"/>
        </w:rPr>
      </w:pPr>
    </w:p>
    <w:p w:rsidR="00617B46" w:rsidRPr="00BF71B7" w:rsidRDefault="00617B46" w:rsidP="001A2CD3">
      <w:pPr>
        <w:shd w:val="clear" w:color="auto" w:fill="FFFFFF"/>
        <w:spacing w:line="240" w:lineRule="atLeast"/>
        <w:ind w:left="-510"/>
        <w:jc w:val="both"/>
        <w:rPr>
          <w:sz w:val="26"/>
          <w:szCs w:val="26"/>
        </w:rPr>
      </w:pPr>
      <w:r w:rsidRPr="00BF71B7">
        <w:rPr>
          <w:sz w:val="26"/>
          <w:szCs w:val="26"/>
        </w:rPr>
        <w:t xml:space="preserve">Признание утратившим силу Положения о предоставлении сведений о доходах, расходах, об имуществе и обязательствах имущественного характера связано с принятием Закона </w:t>
      </w:r>
      <w:r w:rsidRPr="00BF71B7">
        <w:rPr>
          <w:sz w:val="26"/>
          <w:szCs w:val="26"/>
        </w:rPr>
        <w:lastRenderedPageBreak/>
        <w:t>Иркутской области от 07.11.2017 № 73-ОЗ «О представлении гражданами, претендующими на замещение муниципальной должности, лицами, замещающими муниципальные должности, сведений о доходах, расходах, об имуществе и обязательствах имущественного характера и проверке достоверности и полноты представленных ими сведений о доходах, расходах, об имуществе и обязательствах имущественного характера», который предусматривает, что указанные сведения теперь предоставляются Губернатору Иркутской области.</w:t>
      </w:r>
    </w:p>
    <w:p w:rsidR="00617B46" w:rsidRPr="00BF71B7" w:rsidRDefault="00617B46" w:rsidP="00617B46">
      <w:pPr>
        <w:shd w:val="clear" w:color="auto" w:fill="FFFFFF"/>
        <w:spacing w:line="240" w:lineRule="atLeast"/>
        <w:jc w:val="both"/>
        <w:rPr>
          <w:sz w:val="26"/>
          <w:szCs w:val="26"/>
        </w:rPr>
      </w:pPr>
      <w:r w:rsidRPr="00BF71B7">
        <w:rPr>
          <w:sz w:val="26"/>
          <w:szCs w:val="26"/>
        </w:rPr>
        <w:tab/>
      </w:r>
    </w:p>
    <w:p w:rsidR="00BF71B7" w:rsidRPr="00AA4503" w:rsidRDefault="00BF71B7" w:rsidP="00BF71B7">
      <w:pPr>
        <w:ind w:left="-360"/>
        <w:jc w:val="both"/>
        <w:rPr>
          <w:b/>
          <w:sz w:val="26"/>
          <w:szCs w:val="26"/>
        </w:rPr>
      </w:pPr>
      <w:r w:rsidRPr="00AA4503">
        <w:rPr>
          <w:b/>
          <w:sz w:val="26"/>
          <w:szCs w:val="26"/>
        </w:rPr>
        <w:t>Слушали:</w:t>
      </w:r>
    </w:p>
    <w:p w:rsidR="00BF71B7" w:rsidRPr="00AA4503" w:rsidRDefault="00BF71B7" w:rsidP="00BF71B7">
      <w:pPr>
        <w:ind w:left="-360"/>
        <w:jc w:val="both"/>
        <w:rPr>
          <w:sz w:val="26"/>
          <w:szCs w:val="26"/>
        </w:rPr>
      </w:pPr>
      <w:r>
        <w:rPr>
          <w:b/>
          <w:i/>
          <w:sz w:val="26"/>
          <w:szCs w:val="26"/>
        </w:rPr>
        <w:t>Ярошевич</w:t>
      </w:r>
      <w:r w:rsidRPr="00AA4503">
        <w:rPr>
          <w:b/>
          <w:i/>
          <w:sz w:val="26"/>
          <w:szCs w:val="26"/>
        </w:rPr>
        <w:t xml:space="preserve"> Т. А</w:t>
      </w:r>
      <w:r w:rsidRPr="00AA4503">
        <w:rPr>
          <w:sz w:val="26"/>
          <w:szCs w:val="26"/>
        </w:rPr>
        <w:t>.: какие будут вопросы?</w:t>
      </w:r>
    </w:p>
    <w:p w:rsidR="00BF71B7" w:rsidRPr="00AA4503" w:rsidRDefault="00BF71B7" w:rsidP="00BF71B7">
      <w:pPr>
        <w:ind w:left="-360"/>
        <w:jc w:val="both"/>
        <w:rPr>
          <w:sz w:val="26"/>
          <w:szCs w:val="26"/>
        </w:rPr>
      </w:pPr>
      <w:r w:rsidRPr="00AA4503">
        <w:rPr>
          <w:sz w:val="26"/>
          <w:szCs w:val="26"/>
        </w:rPr>
        <w:t>предложения?</w:t>
      </w:r>
    </w:p>
    <w:p w:rsidR="00BF71B7" w:rsidRPr="00AA4503" w:rsidRDefault="00BF71B7" w:rsidP="00BF71B7">
      <w:pPr>
        <w:ind w:left="-360"/>
        <w:jc w:val="both"/>
        <w:rPr>
          <w:sz w:val="26"/>
          <w:szCs w:val="26"/>
        </w:rPr>
      </w:pPr>
      <w:r>
        <w:rPr>
          <w:b/>
          <w:i/>
          <w:sz w:val="26"/>
          <w:szCs w:val="26"/>
        </w:rPr>
        <w:t>Ярошевич</w:t>
      </w:r>
      <w:r w:rsidRPr="00AA4503">
        <w:rPr>
          <w:b/>
          <w:i/>
          <w:sz w:val="26"/>
          <w:szCs w:val="26"/>
        </w:rPr>
        <w:t xml:space="preserve"> Т.А.:</w:t>
      </w:r>
      <w:r w:rsidRPr="00AA4503">
        <w:rPr>
          <w:sz w:val="26"/>
          <w:szCs w:val="26"/>
        </w:rPr>
        <w:t xml:space="preserve"> поступило предложение принять данное решение?</w:t>
      </w:r>
    </w:p>
    <w:p w:rsidR="00BF71B7" w:rsidRPr="00AA4503" w:rsidRDefault="00BF71B7" w:rsidP="00BF71B7">
      <w:pPr>
        <w:ind w:left="-360"/>
        <w:jc w:val="both"/>
        <w:rPr>
          <w:sz w:val="26"/>
          <w:szCs w:val="26"/>
        </w:rPr>
      </w:pPr>
      <w:r w:rsidRPr="00AA4503">
        <w:rPr>
          <w:sz w:val="26"/>
          <w:szCs w:val="26"/>
        </w:rPr>
        <w:t>прошу голосовать?</w:t>
      </w:r>
    </w:p>
    <w:p w:rsidR="00BF71B7" w:rsidRPr="00AA4503" w:rsidRDefault="00BF71B7" w:rsidP="00BF71B7">
      <w:pPr>
        <w:ind w:left="-360"/>
        <w:jc w:val="both"/>
        <w:rPr>
          <w:b/>
          <w:sz w:val="26"/>
          <w:szCs w:val="26"/>
        </w:rPr>
      </w:pPr>
      <w:r>
        <w:rPr>
          <w:sz w:val="26"/>
          <w:szCs w:val="26"/>
        </w:rPr>
        <w:t>за – 12</w:t>
      </w:r>
      <w:r w:rsidRPr="00AA4503">
        <w:rPr>
          <w:sz w:val="26"/>
          <w:szCs w:val="26"/>
        </w:rPr>
        <w:t xml:space="preserve"> депутатов</w:t>
      </w:r>
    </w:p>
    <w:p w:rsidR="00BF71B7" w:rsidRPr="00AA4503" w:rsidRDefault="00BF71B7" w:rsidP="00BF71B7">
      <w:pPr>
        <w:ind w:left="-360"/>
        <w:jc w:val="both"/>
        <w:rPr>
          <w:sz w:val="26"/>
          <w:szCs w:val="26"/>
        </w:rPr>
      </w:pPr>
      <w:r w:rsidRPr="00AA4503">
        <w:rPr>
          <w:sz w:val="26"/>
          <w:szCs w:val="26"/>
        </w:rPr>
        <w:t>против – нет</w:t>
      </w:r>
    </w:p>
    <w:p w:rsidR="00BF71B7" w:rsidRPr="00AA4503" w:rsidRDefault="00BF71B7" w:rsidP="00BF71B7">
      <w:pPr>
        <w:ind w:left="-360"/>
        <w:jc w:val="both"/>
        <w:rPr>
          <w:sz w:val="26"/>
          <w:szCs w:val="26"/>
        </w:rPr>
      </w:pPr>
      <w:r w:rsidRPr="00AA4503">
        <w:rPr>
          <w:sz w:val="26"/>
          <w:szCs w:val="26"/>
        </w:rPr>
        <w:t>воздержались – нет</w:t>
      </w:r>
    </w:p>
    <w:p w:rsidR="00BF71B7" w:rsidRPr="00AA4503" w:rsidRDefault="00BF71B7" w:rsidP="00BF71B7">
      <w:pPr>
        <w:pStyle w:val="a8"/>
        <w:ind w:left="-360"/>
        <w:jc w:val="both"/>
        <w:rPr>
          <w:sz w:val="26"/>
          <w:szCs w:val="26"/>
        </w:rPr>
      </w:pPr>
      <w:r w:rsidRPr="00AA4503">
        <w:rPr>
          <w:b/>
          <w:sz w:val="26"/>
          <w:szCs w:val="26"/>
        </w:rPr>
        <w:t>Решили</w:t>
      </w:r>
      <w:r w:rsidRPr="00AA4503">
        <w:rPr>
          <w:sz w:val="26"/>
          <w:szCs w:val="26"/>
        </w:rPr>
        <w:t>: решение принято единогласно.</w:t>
      </w:r>
    </w:p>
    <w:p w:rsidR="00617B46" w:rsidRDefault="00617B46" w:rsidP="00617B46">
      <w:pPr>
        <w:shd w:val="clear" w:color="auto" w:fill="FFFFFF"/>
        <w:spacing w:line="240" w:lineRule="atLeast"/>
        <w:jc w:val="center"/>
        <w:rPr>
          <w:sz w:val="28"/>
          <w:szCs w:val="28"/>
        </w:rPr>
      </w:pPr>
    </w:p>
    <w:p w:rsidR="00BF71B7" w:rsidRPr="00617B46" w:rsidRDefault="00BF71B7" w:rsidP="00BF71B7">
      <w:pPr>
        <w:ind w:left="-360"/>
        <w:jc w:val="both"/>
        <w:rPr>
          <w:b/>
          <w:sz w:val="26"/>
          <w:szCs w:val="26"/>
        </w:rPr>
      </w:pPr>
      <w:r w:rsidRPr="00617B46">
        <w:rPr>
          <w:b/>
          <w:sz w:val="26"/>
          <w:szCs w:val="26"/>
        </w:rPr>
        <w:t xml:space="preserve">Слушали </w:t>
      </w:r>
      <w:r>
        <w:rPr>
          <w:b/>
          <w:sz w:val="26"/>
          <w:szCs w:val="26"/>
        </w:rPr>
        <w:t>Антипову</w:t>
      </w:r>
      <w:r w:rsidRPr="00617B46">
        <w:rPr>
          <w:b/>
          <w:sz w:val="26"/>
          <w:szCs w:val="26"/>
        </w:rPr>
        <w:t xml:space="preserve"> </w:t>
      </w:r>
      <w:r>
        <w:rPr>
          <w:b/>
          <w:sz w:val="26"/>
          <w:szCs w:val="26"/>
        </w:rPr>
        <w:t>Ирину Викторовну</w:t>
      </w:r>
      <w:r w:rsidRPr="00617B46">
        <w:rPr>
          <w:b/>
          <w:sz w:val="26"/>
          <w:szCs w:val="26"/>
        </w:rPr>
        <w:t xml:space="preserve">: начальника отдела </w:t>
      </w:r>
      <w:r>
        <w:rPr>
          <w:b/>
          <w:sz w:val="26"/>
          <w:szCs w:val="26"/>
        </w:rPr>
        <w:t>кадровой службы</w:t>
      </w:r>
      <w:r w:rsidRPr="00617B46">
        <w:rPr>
          <w:b/>
          <w:sz w:val="26"/>
          <w:szCs w:val="26"/>
        </w:rPr>
        <w:t>.</w:t>
      </w:r>
    </w:p>
    <w:p w:rsidR="00BF71B7" w:rsidRPr="00617B46" w:rsidRDefault="00BF71B7" w:rsidP="00BF71B7">
      <w:pPr>
        <w:ind w:left="-360"/>
        <w:jc w:val="both"/>
        <w:rPr>
          <w:b/>
          <w:sz w:val="26"/>
          <w:szCs w:val="26"/>
        </w:rPr>
      </w:pPr>
    </w:p>
    <w:p w:rsidR="00BF71B7" w:rsidRDefault="00BF71B7" w:rsidP="00BF71B7">
      <w:pPr>
        <w:ind w:left="-539"/>
        <w:jc w:val="both"/>
        <w:rPr>
          <w:sz w:val="26"/>
          <w:szCs w:val="26"/>
        </w:rPr>
      </w:pPr>
      <w:r>
        <w:rPr>
          <w:sz w:val="26"/>
          <w:szCs w:val="26"/>
        </w:rPr>
        <w:t>О внесении изменений в Положение о комиссии по соблюдению требований к служебному поведению лиц, замещающих муниципальные должности Черемховского районного муниципального образования и урегулированию конфликта интересов, утвержденное решением Думы Черемховского районного муниципального образования от 25.02.2015 № 21.</w:t>
      </w:r>
    </w:p>
    <w:p w:rsidR="00120772" w:rsidRDefault="00120772" w:rsidP="00120772">
      <w:pPr>
        <w:jc w:val="both"/>
        <w:rPr>
          <w:sz w:val="26"/>
          <w:szCs w:val="26"/>
        </w:rPr>
      </w:pPr>
    </w:p>
    <w:p w:rsidR="00120772" w:rsidRDefault="00120772" w:rsidP="00120772">
      <w:pPr>
        <w:ind w:left="-510" w:right="-57"/>
        <w:jc w:val="both"/>
        <w:rPr>
          <w:sz w:val="26"/>
          <w:szCs w:val="26"/>
        </w:rPr>
      </w:pPr>
      <w:r>
        <w:rPr>
          <w:sz w:val="26"/>
          <w:szCs w:val="26"/>
        </w:rPr>
        <w:t>Признание утратившими силу некоторых полномочий комиссии по соблюдению требований к служебному поведению лиц, замещающих муниципальные должности Черемховского районного муниципального образования и урегулированию конфликта интересов связано с принятием Закона Иркутской области от 07.11.2017 №73-ОЗ «О предоставлении гражданами, претендующими муниципальные должности, сведений о доходах, расходах, об имуществе и обязательствах имущественного характера», который предусматривает, что указанные сведения предоставляются Губернатору Иркутской области, а проверка достоверности и полноты сведений о доходах, расходах, об имуществе и обязательствах имущественного характера, осуществляется по решению высшего должностного лица субъекта Российской Федерации в порядке, установленной законом субъекта Российской Федерации.</w:t>
      </w:r>
    </w:p>
    <w:p w:rsidR="00617B46" w:rsidRDefault="00617B46" w:rsidP="00BF71B7">
      <w:pPr>
        <w:shd w:val="clear" w:color="auto" w:fill="FFFFFF"/>
        <w:spacing w:line="240" w:lineRule="atLeast"/>
        <w:jc w:val="both"/>
        <w:rPr>
          <w:sz w:val="28"/>
          <w:szCs w:val="28"/>
        </w:rPr>
      </w:pPr>
    </w:p>
    <w:p w:rsidR="00120772" w:rsidRPr="00AA4503" w:rsidRDefault="00120772" w:rsidP="00120772">
      <w:pPr>
        <w:ind w:left="-360"/>
        <w:jc w:val="both"/>
        <w:rPr>
          <w:b/>
          <w:sz w:val="26"/>
          <w:szCs w:val="26"/>
        </w:rPr>
      </w:pPr>
      <w:r w:rsidRPr="00AA4503">
        <w:rPr>
          <w:b/>
          <w:sz w:val="26"/>
          <w:szCs w:val="26"/>
        </w:rPr>
        <w:t>Слушали:</w:t>
      </w:r>
    </w:p>
    <w:p w:rsidR="00120772" w:rsidRPr="00AA4503" w:rsidRDefault="00120772" w:rsidP="00120772">
      <w:pPr>
        <w:ind w:left="-360"/>
        <w:jc w:val="both"/>
        <w:rPr>
          <w:sz w:val="26"/>
          <w:szCs w:val="26"/>
        </w:rPr>
      </w:pPr>
      <w:r>
        <w:rPr>
          <w:b/>
          <w:i/>
          <w:sz w:val="26"/>
          <w:szCs w:val="26"/>
        </w:rPr>
        <w:t>Ярошевич</w:t>
      </w:r>
      <w:r w:rsidRPr="00AA4503">
        <w:rPr>
          <w:b/>
          <w:i/>
          <w:sz w:val="26"/>
          <w:szCs w:val="26"/>
        </w:rPr>
        <w:t xml:space="preserve"> Т. А</w:t>
      </w:r>
      <w:r w:rsidRPr="00AA4503">
        <w:rPr>
          <w:sz w:val="26"/>
          <w:szCs w:val="26"/>
        </w:rPr>
        <w:t>.: какие будут вопросы?</w:t>
      </w:r>
    </w:p>
    <w:p w:rsidR="00120772" w:rsidRPr="00AA4503" w:rsidRDefault="00120772" w:rsidP="00120772">
      <w:pPr>
        <w:ind w:left="-360"/>
        <w:jc w:val="both"/>
        <w:rPr>
          <w:sz w:val="26"/>
          <w:szCs w:val="26"/>
        </w:rPr>
      </w:pPr>
      <w:r w:rsidRPr="00AA4503">
        <w:rPr>
          <w:sz w:val="26"/>
          <w:szCs w:val="26"/>
        </w:rPr>
        <w:t>предложения?</w:t>
      </w:r>
    </w:p>
    <w:p w:rsidR="00120772" w:rsidRPr="00AA4503" w:rsidRDefault="00120772" w:rsidP="00120772">
      <w:pPr>
        <w:ind w:left="-360"/>
        <w:jc w:val="both"/>
        <w:rPr>
          <w:sz w:val="26"/>
          <w:szCs w:val="26"/>
        </w:rPr>
      </w:pPr>
      <w:r>
        <w:rPr>
          <w:b/>
          <w:i/>
          <w:sz w:val="26"/>
          <w:szCs w:val="26"/>
        </w:rPr>
        <w:t>Ярошевич</w:t>
      </w:r>
      <w:r w:rsidRPr="00AA4503">
        <w:rPr>
          <w:b/>
          <w:i/>
          <w:sz w:val="26"/>
          <w:szCs w:val="26"/>
        </w:rPr>
        <w:t xml:space="preserve"> Т.А.:</w:t>
      </w:r>
      <w:r w:rsidRPr="00AA4503">
        <w:rPr>
          <w:sz w:val="26"/>
          <w:szCs w:val="26"/>
        </w:rPr>
        <w:t xml:space="preserve"> поступило предложение принять данное решение?</w:t>
      </w:r>
    </w:p>
    <w:p w:rsidR="00120772" w:rsidRPr="00AA4503" w:rsidRDefault="00120772" w:rsidP="00120772">
      <w:pPr>
        <w:ind w:left="-360"/>
        <w:jc w:val="both"/>
        <w:rPr>
          <w:sz w:val="26"/>
          <w:szCs w:val="26"/>
        </w:rPr>
      </w:pPr>
      <w:r w:rsidRPr="00AA4503">
        <w:rPr>
          <w:sz w:val="26"/>
          <w:szCs w:val="26"/>
        </w:rPr>
        <w:t>прошу голосовать?</w:t>
      </w:r>
    </w:p>
    <w:p w:rsidR="00120772" w:rsidRPr="00AA4503" w:rsidRDefault="00120772" w:rsidP="00120772">
      <w:pPr>
        <w:ind w:left="-360"/>
        <w:jc w:val="both"/>
        <w:rPr>
          <w:b/>
          <w:sz w:val="26"/>
          <w:szCs w:val="26"/>
        </w:rPr>
      </w:pPr>
      <w:r>
        <w:rPr>
          <w:sz w:val="26"/>
          <w:szCs w:val="26"/>
        </w:rPr>
        <w:t>за – 12</w:t>
      </w:r>
      <w:r w:rsidRPr="00AA4503">
        <w:rPr>
          <w:sz w:val="26"/>
          <w:szCs w:val="26"/>
        </w:rPr>
        <w:t xml:space="preserve"> депутатов</w:t>
      </w:r>
    </w:p>
    <w:p w:rsidR="00120772" w:rsidRPr="00AA4503" w:rsidRDefault="00120772" w:rsidP="00120772">
      <w:pPr>
        <w:ind w:left="-360"/>
        <w:jc w:val="both"/>
        <w:rPr>
          <w:sz w:val="26"/>
          <w:szCs w:val="26"/>
        </w:rPr>
      </w:pPr>
      <w:r w:rsidRPr="00AA4503">
        <w:rPr>
          <w:sz w:val="26"/>
          <w:szCs w:val="26"/>
        </w:rPr>
        <w:t>против – нет</w:t>
      </w:r>
    </w:p>
    <w:p w:rsidR="00120772" w:rsidRPr="00AA4503" w:rsidRDefault="00120772" w:rsidP="00120772">
      <w:pPr>
        <w:ind w:left="-360"/>
        <w:jc w:val="both"/>
        <w:rPr>
          <w:sz w:val="26"/>
          <w:szCs w:val="26"/>
        </w:rPr>
      </w:pPr>
      <w:r w:rsidRPr="00AA4503">
        <w:rPr>
          <w:sz w:val="26"/>
          <w:szCs w:val="26"/>
        </w:rPr>
        <w:t>воздержались – нет</w:t>
      </w:r>
    </w:p>
    <w:p w:rsidR="00120772" w:rsidRPr="00AA4503" w:rsidRDefault="00120772" w:rsidP="00120772">
      <w:pPr>
        <w:pStyle w:val="a8"/>
        <w:ind w:left="-360"/>
        <w:jc w:val="both"/>
        <w:rPr>
          <w:sz w:val="26"/>
          <w:szCs w:val="26"/>
        </w:rPr>
      </w:pPr>
      <w:r w:rsidRPr="00AA4503">
        <w:rPr>
          <w:b/>
          <w:sz w:val="26"/>
          <w:szCs w:val="26"/>
        </w:rPr>
        <w:t>Решили</w:t>
      </w:r>
      <w:r w:rsidRPr="00AA4503">
        <w:rPr>
          <w:sz w:val="26"/>
          <w:szCs w:val="26"/>
        </w:rPr>
        <w:t>: решение принято единогласно.</w:t>
      </w:r>
    </w:p>
    <w:p w:rsidR="00617B46" w:rsidRDefault="00617B46" w:rsidP="00AC4900">
      <w:pPr>
        <w:ind w:left="-360"/>
        <w:jc w:val="both"/>
        <w:rPr>
          <w:sz w:val="26"/>
          <w:szCs w:val="26"/>
        </w:rPr>
      </w:pPr>
    </w:p>
    <w:p w:rsidR="00120772" w:rsidRPr="00617B46" w:rsidRDefault="00120772" w:rsidP="00120772">
      <w:pPr>
        <w:ind w:left="-360"/>
        <w:jc w:val="both"/>
        <w:rPr>
          <w:b/>
          <w:sz w:val="26"/>
          <w:szCs w:val="26"/>
        </w:rPr>
      </w:pPr>
      <w:r w:rsidRPr="00617B46">
        <w:rPr>
          <w:b/>
          <w:sz w:val="26"/>
          <w:szCs w:val="26"/>
        </w:rPr>
        <w:t xml:space="preserve">Слушали </w:t>
      </w:r>
      <w:r>
        <w:rPr>
          <w:b/>
          <w:sz w:val="26"/>
          <w:szCs w:val="26"/>
        </w:rPr>
        <w:t>Антипову</w:t>
      </w:r>
      <w:r w:rsidRPr="00617B46">
        <w:rPr>
          <w:b/>
          <w:sz w:val="26"/>
          <w:szCs w:val="26"/>
        </w:rPr>
        <w:t xml:space="preserve"> </w:t>
      </w:r>
      <w:r>
        <w:rPr>
          <w:b/>
          <w:sz w:val="26"/>
          <w:szCs w:val="26"/>
        </w:rPr>
        <w:t>Ирину Викторовну</w:t>
      </w:r>
      <w:r w:rsidRPr="00617B46">
        <w:rPr>
          <w:b/>
          <w:sz w:val="26"/>
          <w:szCs w:val="26"/>
        </w:rPr>
        <w:t xml:space="preserve">: начальника отдела </w:t>
      </w:r>
      <w:r>
        <w:rPr>
          <w:b/>
          <w:sz w:val="26"/>
          <w:szCs w:val="26"/>
        </w:rPr>
        <w:t>кадровой службы</w:t>
      </w:r>
      <w:r w:rsidRPr="00617B46">
        <w:rPr>
          <w:b/>
          <w:sz w:val="26"/>
          <w:szCs w:val="26"/>
        </w:rPr>
        <w:t>.</w:t>
      </w:r>
    </w:p>
    <w:p w:rsidR="00120772" w:rsidRDefault="00120772" w:rsidP="00AC4900">
      <w:pPr>
        <w:ind w:left="-360"/>
        <w:jc w:val="both"/>
        <w:rPr>
          <w:sz w:val="26"/>
          <w:szCs w:val="26"/>
        </w:rPr>
      </w:pPr>
    </w:p>
    <w:p w:rsidR="00120772" w:rsidRDefault="00120772" w:rsidP="00120772">
      <w:pPr>
        <w:ind w:left="-539"/>
        <w:jc w:val="both"/>
        <w:rPr>
          <w:sz w:val="26"/>
          <w:szCs w:val="26"/>
        </w:rPr>
      </w:pPr>
      <w:r>
        <w:rPr>
          <w:sz w:val="26"/>
          <w:szCs w:val="26"/>
        </w:rPr>
        <w:t xml:space="preserve"> О внесении изменений в Положение о сообщении лицами, замещающими муниципальные должности Черемховского районного муниципального образования о получении подарка в </w:t>
      </w:r>
      <w:r>
        <w:rPr>
          <w:sz w:val="26"/>
          <w:szCs w:val="26"/>
        </w:rPr>
        <w:lastRenderedPageBreak/>
        <w:t>связи с протокольными мероприятиями, служебными командировками другими официальными мероприятиями, участи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утвержденное решением Думу Черемховского районного муниципального образования от 31.05.2016 № 83.</w:t>
      </w:r>
    </w:p>
    <w:p w:rsidR="00120772" w:rsidRDefault="00120772" w:rsidP="00AC4900">
      <w:pPr>
        <w:ind w:left="-360"/>
        <w:jc w:val="both"/>
        <w:rPr>
          <w:sz w:val="26"/>
          <w:szCs w:val="26"/>
        </w:rPr>
      </w:pPr>
    </w:p>
    <w:p w:rsidR="00120772" w:rsidRPr="00120772" w:rsidRDefault="00120772" w:rsidP="001A2CD3">
      <w:pPr>
        <w:ind w:left="-624" w:firstLine="540"/>
        <w:jc w:val="both"/>
        <w:rPr>
          <w:sz w:val="26"/>
          <w:szCs w:val="26"/>
        </w:rPr>
      </w:pPr>
      <w:r w:rsidRPr="00120772">
        <w:rPr>
          <w:sz w:val="26"/>
          <w:szCs w:val="26"/>
        </w:rPr>
        <w:t>Внесение изменений в Положение о сообщении лицами, замещающими муниципальные должности Черемховского районного муниципального образования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(далее – Положение) в соответствие с Федеральным законам от 28.12.2008 № 273-ФЗ «О противодействии коррупции», в который были внесены изменения.</w:t>
      </w:r>
    </w:p>
    <w:p w:rsidR="00120772" w:rsidRPr="00120772" w:rsidRDefault="00120772" w:rsidP="001A2CD3">
      <w:pPr>
        <w:ind w:left="-624" w:firstLine="540"/>
        <w:jc w:val="both"/>
        <w:rPr>
          <w:sz w:val="26"/>
          <w:szCs w:val="26"/>
        </w:rPr>
      </w:pPr>
      <w:r w:rsidRPr="00120772">
        <w:rPr>
          <w:sz w:val="26"/>
          <w:szCs w:val="26"/>
        </w:rPr>
        <w:t xml:space="preserve">В целом Положение не изменилось. Уточнены некоторые процедуры и сроки. </w:t>
      </w:r>
    </w:p>
    <w:p w:rsidR="00120772" w:rsidRDefault="00120772" w:rsidP="00120772">
      <w:pPr>
        <w:shd w:val="clear" w:color="auto" w:fill="FFFFFF"/>
        <w:spacing w:line="240" w:lineRule="atLeast"/>
        <w:jc w:val="center"/>
        <w:rPr>
          <w:sz w:val="28"/>
          <w:szCs w:val="28"/>
        </w:rPr>
      </w:pPr>
    </w:p>
    <w:p w:rsidR="00120772" w:rsidRPr="00AA4503" w:rsidRDefault="00120772" w:rsidP="00120772">
      <w:pPr>
        <w:ind w:left="-360"/>
        <w:jc w:val="both"/>
        <w:rPr>
          <w:b/>
          <w:sz w:val="26"/>
          <w:szCs w:val="26"/>
        </w:rPr>
      </w:pPr>
      <w:r w:rsidRPr="00AA4503">
        <w:rPr>
          <w:b/>
          <w:sz w:val="26"/>
          <w:szCs w:val="26"/>
        </w:rPr>
        <w:t>Слушали:</w:t>
      </w:r>
    </w:p>
    <w:p w:rsidR="00120772" w:rsidRPr="00AA4503" w:rsidRDefault="00120772" w:rsidP="00120772">
      <w:pPr>
        <w:ind w:left="-360"/>
        <w:jc w:val="both"/>
        <w:rPr>
          <w:sz w:val="26"/>
          <w:szCs w:val="26"/>
        </w:rPr>
      </w:pPr>
      <w:r>
        <w:rPr>
          <w:b/>
          <w:i/>
          <w:sz w:val="26"/>
          <w:szCs w:val="26"/>
        </w:rPr>
        <w:t>Ярошевич</w:t>
      </w:r>
      <w:r w:rsidRPr="00AA4503">
        <w:rPr>
          <w:b/>
          <w:i/>
          <w:sz w:val="26"/>
          <w:szCs w:val="26"/>
        </w:rPr>
        <w:t xml:space="preserve"> Т. А</w:t>
      </w:r>
      <w:r w:rsidRPr="00AA4503">
        <w:rPr>
          <w:sz w:val="26"/>
          <w:szCs w:val="26"/>
        </w:rPr>
        <w:t>.: какие будут вопросы?</w:t>
      </w:r>
    </w:p>
    <w:p w:rsidR="00120772" w:rsidRPr="00AA4503" w:rsidRDefault="00120772" w:rsidP="00120772">
      <w:pPr>
        <w:ind w:left="-360"/>
        <w:jc w:val="both"/>
        <w:rPr>
          <w:sz w:val="26"/>
          <w:szCs w:val="26"/>
        </w:rPr>
      </w:pPr>
      <w:r w:rsidRPr="00AA4503">
        <w:rPr>
          <w:sz w:val="26"/>
          <w:szCs w:val="26"/>
        </w:rPr>
        <w:t>предложения?</w:t>
      </w:r>
    </w:p>
    <w:p w:rsidR="00120772" w:rsidRPr="00AA4503" w:rsidRDefault="00120772" w:rsidP="00120772">
      <w:pPr>
        <w:ind w:left="-360"/>
        <w:jc w:val="both"/>
        <w:rPr>
          <w:sz w:val="26"/>
          <w:szCs w:val="26"/>
        </w:rPr>
      </w:pPr>
      <w:r>
        <w:rPr>
          <w:b/>
          <w:i/>
          <w:sz w:val="26"/>
          <w:szCs w:val="26"/>
        </w:rPr>
        <w:t>Ярошевич</w:t>
      </w:r>
      <w:r w:rsidRPr="00AA4503">
        <w:rPr>
          <w:b/>
          <w:i/>
          <w:sz w:val="26"/>
          <w:szCs w:val="26"/>
        </w:rPr>
        <w:t xml:space="preserve"> Т.А.:</w:t>
      </w:r>
      <w:r w:rsidRPr="00AA4503">
        <w:rPr>
          <w:sz w:val="26"/>
          <w:szCs w:val="26"/>
        </w:rPr>
        <w:t xml:space="preserve"> поступило предложение принять данное решение?</w:t>
      </w:r>
    </w:p>
    <w:p w:rsidR="00120772" w:rsidRPr="00AA4503" w:rsidRDefault="00120772" w:rsidP="00120772">
      <w:pPr>
        <w:ind w:left="-360"/>
        <w:jc w:val="both"/>
        <w:rPr>
          <w:sz w:val="26"/>
          <w:szCs w:val="26"/>
        </w:rPr>
      </w:pPr>
      <w:r w:rsidRPr="00AA4503">
        <w:rPr>
          <w:sz w:val="26"/>
          <w:szCs w:val="26"/>
        </w:rPr>
        <w:t>прошу голосовать?</w:t>
      </w:r>
    </w:p>
    <w:p w:rsidR="00120772" w:rsidRPr="00AA4503" w:rsidRDefault="00120772" w:rsidP="00120772">
      <w:pPr>
        <w:ind w:left="-360"/>
        <w:jc w:val="both"/>
        <w:rPr>
          <w:b/>
          <w:sz w:val="26"/>
          <w:szCs w:val="26"/>
        </w:rPr>
      </w:pPr>
      <w:r>
        <w:rPr>
          <w:sz w:val="26"/>
          <w:szCs w:val="26"/>
        </w:rPr>
        <w:t>за – 12</w:t>
      </w:r>
      <w:r w:rsidRPr="00AA4503">
        <w:rPr>
          <w:sz w:val="26"/>
          <w:szCs w:val="26"/>
        </w:rPr>
        <w:t xml:space="preserve"> депутатов</w:t>
      </w:r>
    </w:p>
    <w:p w:rsidR="00120772" w:rsidRPr="00AA4503" w:rsidRDefault="00120772" w:rsidP="00120772">
      <w:pPr>
        <w:ind w:left="-360"/>
        <w:jc w:val="both"/>
        <w:rPr>
          <w:sz w:val="26"/>
          <w:szCs w:val="26"/>
        </w:rPr>
      </w:pPr>
      <w:r w:rsidRPr="00AA4503">
        <w:rPr>
          <w:sz w:val="26"/>
          <w:szCs w:val="26"/>
        </w:rPr>
        <w:t>против – нет</w:t>
      </w:r>
    </w:p>
    <w:p w:rsidR="00120772" w:rsidRPr="00AA4503" w:rsidRDefault="00120772" w:rsidP="00120772">
      <w:pPr>
        <w:ind w:left="-360"/>
        <w:jc w:val="both"/>
        <w:rPr>
          <w:sz w:val="26"/>
          <w:szCs w:val="26"/>
        </w:rPr>
      </w:pPr>
      <w:r w:rsidRPr="00AA4503">
        <w:rPr>
          <w:sz w:val="26"/>
          <w:szCs w:val="26"/>
        </w:rPr>
        <w:t>воздержались – нет</w:t>
      </w:r>
    </w:p>
    <w:p w:rsidR="00120772" w:rsidRPr="00AA4503" w:rsidRDefault="00120772" w:rsidP="00120772">
      <w:pPr>
        <w:pStyle w:val="a8"/>
        <w:ind w:left="-360"/>
        <w:jc w:val="both"/>
        <w:rPr>
          <w:sz w:val="26"/>
          <w:szCs w:val="26"/>
        </w:rPr>
      </w:pPr>
      <w:r w:rsidRPr="00AA4503">
        <w:rPr>
          <w:b/>
          <w:sz w:val="26"/>
          <w:szCs w:val="26"/>
        </w:rPr>
        <w:t>Решили</w:t>
      </w:r>
      <w:r w:rsidRPr="00AA4503">
        <w:rPr>
          <w:sz w:val="26"/>
          <w:szCs w:val="26"/>
        </w:rPr>
        <w:t>: решение принято единогласно.</w:t>
      </w:r>
    </w:p>
    <w:p w:rsidR="00120772" w:rsidRDefault="00120772" w:rsidP="00120772">
      <w:pPr>
        <w:ind w:left="-360"/>
        <w:jc w:val="both"/>
        <w:rPr>
          <w:sz w:val="26"/>
          <w:szCs w:val="26"/>
        </w:rPr>
      </w:pPr>
    </w:p>
    <w:p w:rsidR="00120772" w:rsidRDefault="00120772" w:rsidP="00120772">
      <w:pPr>
        <w:tabs>
          <w:tab w:val="left" w:pos="540"/>
        </w:tabs>
        <w:ind w:left="-340"/>
        <w:jc w:val="both"/>
        <w:rPr>
          <w:b/>
          <w:sz w:val="26"/>
          <w:szCs w:val="26"/>
        </w:rPr>
      </w:pPr>
      <w:r w:rsidRPr="00120772">
        <w:rPr>
          <w:b/>
          <w:sz w:val="26"/>
          <w:szCs w:val="26"/>
        </w:rPr>
        <w:t>Слушали Пежемскую Владлену Борисовну</w:t>
      </w:r>
      <w:r>
        <w:rPr>
          <w:b/>
          <w:sz w:val="26"/>
          <w:szCs w:val="26"/>
        </w:rPr>
        <w:t>, председателя комитета по управлению муниципальным имуществом.</w:t>
      </w:r>
    </w:p>
    <w:p w:rsidR="00120772" w:rsidRDefault="00120772" w:rsidP="00120772">
      <w:pPr>
        <w:tabs>
          <w:tab w:val="left" w:pos="540"/>
        </w:tabs>
        <w:ind w:left="-340"/>
        <w:jc w:val="both"/>
        <w:rPr>
          <w:b/>
          <w:sz w:val="26"/>
          <w:szCs w:val="26"/>
        </w:rPr>
      </w:pPr>
    </w:p>
    <w:p w:rsidR="00120772" w:rsidRDefault="00120772" w:rsidP="00120772">
      <w:pPr>
        <w:ind w:left="-340"/>
        <w:jc w:val="both"/>
        <w:rPr>
          <w:sz w:val="26"/>
          <w:szCs w:val="26"/>
        </w:rPr>
      </w:pPr>
      <w:r>
        <w:rPr>
          <w:sz w:val="26"/>
          <w:szCs w:val="26"/>
        </w:rPr>
        <w:t>О согласовании перечня муниципального имущества, находящегося в собственности муниципального образования Черемховского районного муниципального образования, подлежащего передаче в собственность Черемховского районного муниципального образования.</w:t>
      </w:r>
    </w:p>
    <w:p w:rsidR="00120772" w:rsidRDefault="00120772" w:rsidP="00120772">
      <w:pPr>
        <w:ind w:left="-340"/>
        <w:jc w:val="both"/>
        <w:rPr>
          <w:sz w:val="26"/>
          <w:szCs w:val="26"/>
        </w:rPr>
      </w:pPr>
    </w:p>
    <w:p w:rsidR="001A2CD3" w:rsidRPr="001A2CD3" w:rsidRDefault="001A2CD3" w:rsidP="001A2CD3">
      <w:pPr>
        <w:pStyle w:val="a8"/>
        <w:ind w:left="-510"/>
        <w:jc w:val="both"/>
        <w:rPr>
          <w:sz w:val="26"/>
          <w:szCs w:val="26"/>
        </w:rPr>
      </w:pPr>
      <w:r w:rsidRPr="006910E0">
        <w:rPr>
          <w:szCs w:val="28"/>
        </w:rPr>
        <w:t xml:space="preserve">   </w:t>
      </w:r>
      <w:r>
        <w:rPr>
          <w:szCs w:val="28"/>
        </w:rPr>
        <w:t xml:space="preserve">    </w:t>
      </w:r>
      <w:r w:rsidRPr="001A2CD3">
        <w:rPr>
          <w:sz w:val="26"/>
          <w:szCs w:val="26"/>
        </w:rPr>
        <w:t xml:space="preserve">В рамках реализации статьи 50 </w:t>
      </w:r>
      <w:hyperlink r:id="rId7" w:history="1">
        <w:r w:rsidRPr="001A2CD3">
          <w:rPr>
            <w:rStyle w:val="aff1"/>
            <w:sz w:val="26"/>
            <w:szCs w:val="26"/>
          </w:rPr>
          <w:t>Федерального закона</w:t>
        </w:r>
      </w:hyperlink>
      <w:r w:rsidRPr="001A2CD3">
        <w:rPr>
          <w:sz w:val="26"/>
          <w:szCs w:val="26"/>
        </w:rPr>
        <w:t xml:space="preserve"> от 06.10.2003  № 131-Ф3 «Об общих принципах организации местного самоуправления в Российской Федерации», </w:t>
      </w:r>
      <w:r w:rsidRPr="001A2CD3">
        <w:rPr>
          <w:spacing w:val="-4"/>
          <w:sz w:val="26"/>
          <w:szCs w:val="26"/>
        </w:rPr>
        <w:t xml:space="preserve">Комитет по управлению муниципальным имуществом Черемховского районного муниципального образования предлагает рассмотреть вопрос о </w:t>
      </w:r>
      <w:r w:rsidRPr="001A2CD3">
        <w:rPr>
          <w:sz w:val="26"/>
          <w:szCs w:val="26"/>
        </w:rPr>
        <w:t xml:space="preserve"> согласовании перечня муниципального имущества, находящегося в собственности Черемховского муниципального образования, подлежащего передаче в собственность Черемховского районного  муниципального образования.</w:t>
      </w:r>
    </w:p>
    <w:p w:rsidR="001A2CD3" w:rsidRPr="001A2CD3" w:rsidRDefault="001A2CD3" w:rsidP="001A2CD3">
      <w:pPr>
        <w:ind w:left="-510"/>
        <w:jc w:val="both"/>
        <w:rPr>
          <w:sz w:val="26"/>
          <w:szCs w:val="26"/>
        </w:rPr>
      </w:pPr>
      <w:r w:rsidRPr="001A2CD3">
        <w:rPr>
          <w:sz w:val="26"/>
          <w:szCs w:val="26"/>
        </w:rPr>
        <w:t xml:space="preserve">         - в связи с проведенной инвент</w:t>
      </w:r>
      <w:r>
        <w:rPr>
          <w:sz w:val="26"/>
          <w:szCs w:val="26"/>
        </w:rPr>
        <w:t xml:space="preserve">аризацией и выделением нежилых </w:t>
      </w:r>
      <w:r w:rsidRPr="001A2CD3">
        <w:rPr>
          <w:sz w:val="26"/>
          <w:szCs w:val="26"/>
        </w:rPr>
        <w:t>помещений – под размещение типографии для  районной газеты – передать нежилые помещения в собственность Черемховского районного  муниципального образования.</w:t>
      </w:r>
    </w:p>
    <w:p w:rsidR="00120772" w:rsidRDefault="00120772" w:rsidP="00120772">
      <w:pPr>
        <w:ind w:left="-340"/>
        <w:jc w:val="both"/>
        <w:rPr>
          <w:sz w:val="26"/>
          <w:szCs w:val="26"/>
        </w:rPr>
      </w:pPr>
    </w:p>
    <w:p w:rsidR="001A2CD3" w:rsidRPr="00AA4503" w:rsidRDefault="001A2CD3" w:rsidP="001A2CD3">
      <w:pPr>
        <w:ind w:left="-360"/>
        <w:jc w:val="both"/>
        <w:rPr>
          <w:b/>
          <w:sz w:val="26"/>
          <w:szCs w:val="26"/>
        </w:rPr>
      </w:pPr>
      <w:r w:rsidRPr="00AA4503">
        <w:rPr>
          <w:b/>
          <w:sz w:val="26"/>
          <w:szCs w:val="26"/>
        </w:rPr>
        <w:t>Слушали:</w:t>
      </w:r>
    </w:p>
    <w:p w:rsidR="001A2CD3" w:rsidRPr="00AA4503" w:rsidRDefault="001A2CD3" w:rsidP="001A2CD3">
      <w:pPr>
        <w:ind w:left="-360"/>
        <w:jc w:val="both"/>
        <w:rPr>
          <w:sz w:val="26"/>
          <w:szCs w:val="26"/>
        </w:rPr>
      </w:pPr>
      <w:r>
        <w:rPr>
          <w:b/>
          <w:i/>
          <w:sz w:val="26"/>
          <w:szCs w:val="26"/>
        </w:rPr>
        <w:t>Ярошевич</w:t>
      </w:r>
      <w:r w:rsidRPr="00AA4503">
        <w:rPr>
          <w:b/>
          <w:i/>
          <w:sz w:val="26"/>
          <w:szCs w:val="26"/>
        </w:rPr>
        <w:t xml:space="preserve"> Т. А</w:t>
      </w:r>
      <w:r w:rsidRPr="00AA4503">
        <w:rPr>
          <w:sz w:val="26"/>
          <w:szCs w:val="26"/>
        </w:rPr>
        <w:t>.: какие будут вопросы?</w:t>
      </w:r>
    </w:p>
    <w:p w:rsidR="001A2CD3" w:rsidRPr="00AA4503" w:rsidRDefault="001A2CD3" w:rsidP="001A2CD3">
      <w:pPr>
        <w:ind w:left="-360"/>
        <w:jc w:val="both"/>
        <w:rPr>
          <w:sz w:val="26"/>
          <w:szCs w:val="26"/>
        </w:rPr>
      </w:pPr>
      <w:r w:rsidRPr="00AA4503">
        <w:rPr>
          <w:sz w:val="26"/>
          <w:szCs w:val="26"/>
        </w:rPr>
        <w:t>предложения?</w:t>
      </w:r>
    </w:p>
    <w:p w:rsidR="001A2CD3" w:rsidRPr="00AA4503" w:rsidRDefault="001A2CD3" w:rsidP="001A2CD3">
      <w:pPr>
        <w:ind w:left="-360"/>
        <w:jc w:val="both"/>
        <w:rPr>
          <w:sz w:val="26"/>
          <w:szCs w:val="26"/>
        </w:rPr>
      </w:pPr>
      <w:r>
        <w:rPr>
          <w:b/>
          <w:i/>
          <w:sz w:val="26"/>
          <w:szCs w:val="26"/>
        </w:rPr>
        <w:t>Ярошевич</w:t>
      </w:r>
      <w:r w:rsidRPr="00AA4503">
        <w:rPr>
          <w:b/>
          <w:i/>
          <w:sz w:val="26"/>
          <w:szCs w:val="26"/>
        </w:rPr>
        <w:t xml:space="preserve"> Т.А.:</w:t>
      </w:r>
      <w:r w:rsidRPr="00AA4503">
        <w:rPr>
          <w:sz w:val="26"/>
          <w:szCs w:val="26"/>
        </w:rPr>
        <w:t xml:space="preserve"> поступило предложение принять данное решение?</w:t>
      </w:r>
    </w:p>
    <w:p w:rsidR="001A2CD3" w:rsidRPr="00AA4503" w:rsidRDefault="001A2CD3" w:rsidP="001A2CD3">
      <w:pPr>
        <w:ind w:left="-360"/>
        <w:jc w:val="both"/>
        <w:rPr>
          <w:sz w:val="26"/>
          <w:szCs w:val="26"/>
        </w:rPr>
      </w:pPr>
      <w:r w:rsidRPr="00AA4503">
        <w:rPr>
          <w:sz w:val="26"/>
          <w:szCs w:val="26"/>
        </w:rPr>
        <w:t>прошу голосовать?</w:t>
      </w:r>
    </w:p>
    <w:p w:rsidR="001A2CD3" w:rsidRPr="00AA4503" w:rsidRDefault="001A2CD3" w:rsidP="001A2CD3">
      <w:pPr>
        <w:ind w:left="-360"/>
        <w:jc w:val="both"/>
        <w:rPr>
          <w:b/>
          <w:sz w:val="26"/>
          <w:szCs w:val="26"/>
        </w:rPr>
      </w:pPr>
      <w:r>
        <w:rPr>
          <w:sz w:val="26"/>
          <w:szCs w:val="26"/>
        </w:rPr>
        <w:t>за – 12</w:t>
      </w:r>
      <w:r w:rsidRPr="00AA4503">
        <w:rPr>
          <w:sz w:val="26"/>
          <w:szCs w:val="26"/>
        </w:rPr>
        <w:t xml:space="preserve"> депутатов</w:t>
      </w:r>
    </w:p>
    <w:p w:rsidR="001A2CD3" w:rsidRPr="00AA4503" w:rsidRDefault="001A2CD3" w:rsidP="001A2CD3">
      <w:pPr>
        <w:ind w:left="-360"/>
        <w:jc w:val="both"/>
        <w:rPr>
          <w:sz w:val="26"/>
          <w:szCs w:val="26"/>
        </w:rPr>
      </w:pPr>
      <w:r w:rsidRPr="00AA4503">
        <w:rPr>
          <w:sz w:val="26"/>
          <w:szCs w:val="26"/>
        </w:rPr>
        <w:t>против – нет</w:t>
      </w:r>
    </w:p>
    <w:p w:rsidR="001A2CD3" w:rsidRPr="00AA4503" w:rsidRDefault="001A2CD3" w:rsidP="001A2CD3">
      <w:pPr>
        <w:ind w:left="-360"/>
        <w:jc w:val="both"/>
        <w:rPr>
          <w:sz w:val="26"/>
          <w:szCs w:val="26"/>
        </w:rPr>
      </w:pPr>
      <w:r w:rsidRPr="00AA4503">
        <w:rPr>
          <w:sz w:val="26"/>
          <w:szCs w:val="26"/>
        </w:rPr>
        <w:lastRenderedPageBreak/>
        <w:t>воздержались – нет</w:t>
      </w:r>
    </w:p>
    <w:p w:rsidR="001A2CD3" w:rsidRPr="00AA4503" w:rsidRDefault="001A2CD3" w:rsidP="001A2CD3">
      <w:pPr>
        <w:pStyle w:val="a8"/>
        <w:ind w:left="-360"/>
        <w:jc w:val="both"/>
        <w:rPr>
          <w:sz w:val="26"/>
          <w:szCs w:val="26"/>
        </w:rPr>
      </w:pPr>
      <w:r w:rsidRPr="00AA4503">
        <w:rPr>
          <w:b/>
          <w:sz w:val="26"/>
          <w:szCs w:val="26"/>
        </w:rPr>
        <w:t>Решили</w:t>
      </w:r>
      <w:r w:rsidRPr="00AA4503">
        <w:rPr>
          <w:sz w:val="26"/>
          <w:szCs w:val="26"/>
        </w:rPr>
        <w:t>: решение принято единогласно.</w:t>
      </w:r>
    </w:p>
    <w:p w:rsidR="001A2CD3" w:rsidRDefault="001A2CD3" w:rsidP="001A2CD3">
      <w:pPr>
        <w:ind w:left="-283"/>
        <w:jc w:val="both"/>
        <w:rPr>
          <w:sz w:val="26"/>
          <w:szCs w:val="26"/>
        </w:rPr>
      </w:pPr>
    </w:p>
    <w:p w:rsidR="001A2CD3" w:rsidRDefault="001A2CD3" w:rsidP="001A2CD3">
      <w:pPr>
        <w:tabs>
          <w:tab w:val="left" w:pos="540"/>
        </w:tabs>
        <w:ind w:left="-340"/>
        <w:jc w:val="both"/>
        <w:rPr>
          <w:b/>
          <w:sz w:val="26"/>
          <w:szCs w:val="26"/>
        </w:rPr>
      </w:pPr>
      <w:r w:rsidRPr="00120772">
        <w:rPr>
          <w:b/>
          <w:sz w:val="26"/>
          <w:szCs w:val="26"/>
        </w:rPr>
        <w:t>Слушали Пежемскую Владлену Борисовну</w:t>
      </w:r>
      <w:r>
        <w:rPr>
          <w:b/>
          <w:sz w:val="26"/>
          <w:szCs w:val="26"/>
        </w:rPr>
        <w:t>, председателя комитета по управлению муниципальным имуществом.</w:t>
      </w:r>
    </w:p>
    <w:p w:rsidR="001A2CD3" w:rsidRDefault="001A2CD3" w:rsidP="001A2CD3">
      <w:pPr>
        <w:jc w:val="both"/>
        <w:rPr>
          <w:sz w:val="26"/>
          <w:szCs w:val="26"/>
        </w:rPr>
      </w:pPr>
    </w:p>
    <w:p w:rsidR="001A2CD3" w:rsidRDefault="001A2CD3" w:rsidP="001A2CD3">
      <w:pPr>
        <w:ind w:left="-283"/>
        <w:jc w:val="both"/>
        <w:rPr>
          <w:sz w:val="26"/>
          <w:szCs w:val="26"/>
        </w:rPr>
      </w:pPr>
      <w:r>
        <w:rPr>
          <w:sz w:val="26"/>
          <w:szCs w:val="26"/>
        </w:rPr>
        <w:t>О согласовании перечня муниципального имущества, находящегося в собственности Черемховского районного муниципального образования, подлежащего передаче в собственность Михайловского муниципального образования Черемховского района.</w:t>
      </w:r>
    </w:p>
    <w:p w:rsidR="001A2CD3" w:rsidRDefault="001A2CD3" w:rsidP="001A2CD3">
      <w:pPr>
        <w:ind w:left="-283"/>
        <w:jc w:val="both"/>
        <w:rPr>
          <w:sz w:val="26"/>
          <w:szCs w:val="26"/>
        </w:rPr>
      </w:pPr>
    </w:p>
    <w:p w:rsidR="001A2CD3" w:rsidRPr="001A2CD3" w:rsidRDefault="001A2CD3" w:rsidP="001A2CD3">
      <w:pPr>
        <w:pStyle w:val="a8"/>
        <w:ind w:left="-283"/>
        <w:jc w:val="both"/>
        <w:rPr>
          <w:sz w:val="26"/>
          <w:szCs w:val="26"/>
        </w:rPr>
      </w:pPr>
      <w:r w:rsidRPr="001A2CD3">
        <w:rPr>
          <w:sz w:val="26"/>
          <w:szCs w:val="26"/>
        </w:rPr>
        <w:t xml:space="preserve">В рамках реализации статьи 50 </w:t>
      </w:r>
      <w:hyperlink r:id="rId8" w:history="1">
        <w:r w:rsidRPr="001A2CD3">
          <w:rPr>
            <w:rStyle w:val="aff1"/>
            <w:sz w:val="26"/>
            <w:szCs w:val="26"/>
          </w:rPr>
          <w:t>Федерального закона</w:t>
        </w:r>
      </w:hyperlink>
      <w:r w:rsidRPr="001A2CD3">
        <w:rPr>
          <w:sz w:val="26"/>
          <w:szCs w:val="26"/>
        </w:rPr>
        <w:t xml:space="preserve"> от 06.10.2003 № 131-Ф3 «Об общих принципах организации местного самоуправления в Российской Федерации», </w:t>
      </w:r>
      <w:r w:rsidRPr="001A2CD3">
        <w:rPr>
          <w:spacing w:val="-4"/>
          <w:sz w:val="26"/>
          <w:szCs w:val="26"/>
        </w:rPr>
        <w:t xml:space="preserve">Комитет по управлению муниципальным имуществом Черемховского районного муниципального образования предлагает рассмотреть вопрос о </w:t>
      </w:r>
      <w:r w:rsidRPr="001A2CD3">
        <w:rPr>
          <w:sz w:val="26"/>
          <w:szCs w:val="26"/>
        </w:rPr>
        <w:t xml:space="preserve"> согласовании перечня муниципального имущества, находящегося в собственности Черемховского районного  муниципального образования, подлежащего передаче в собственность сельских и  городского поселений Черемховского района. </w:t>
      </w:r>
    </w:p>
    <w:p w:rsidR="001A2CD3" w:rsidRPr="001A2CD3" w:rsidRDefault="001A2CD3" w:rsidP="001A2CD3">
      <w:pPr>
        <w:widowControl w:val="0"/>
        <w:autoSpaceDE w:val="0"/>
        <w:autoSpaceDN w:val="0"/>
        <w:adjustRightInd w:val="0"/>
        <w:ind w:left="-283" w:firstLine="540"/>
        <w:jc w:val="both"/>
        <w:rPr>
          <w:sz w:val="26"/>
          <w:szCs w:val="26"/>
        </w:rPr>
      </w:pPr>
      <w:r w:rsidRPr="001A2CD3">
        <w:rPr>
          <w:sz w:val="26"/>
          <w:szCs w:val="26"/>
        </w:rPr>
        <w:t xml:space="preserve"> Черемховским районным муниципальным образованием  зарегистрировано право собственности на муниципальное имущество - Сооружения коммунального хозяйства р.п. Михайловка (в количестве 19 шт.), расположенное на территории  Михайловского городское поселения.</w:t>
      </w:r>
    </w:p>
    <w:p w:rsidR="001A2CD3" w:rsidRPr="001A2CD3" w:rsidRDefault="001A2CD3" w:rsidP="001A2CD3">
      <w:pPr>
        <w:ind w:left="-283"/>
        <w:jc w:val="both"/>
        <w:rPr>
          <w:b/>
          <w:sz w:val="26"/>
          <w:szCs w:val="26"/>
        </w:rPr>
      </w:pPr>
      <w:r w:rsidRPr="001A2CD3">
        <w:rPr>
          <w:sz w:val="26"/>
          <w:szCs w:val="26"/>
        </w:rPr>
        <w:t xml:space="preserve">        Муниципальное имущество передается в собственность Михайловского муниципального образования Черемховского района.</w:t>
      </w:r>
    </w:p>
    <w:p w:rsidR="001A2CD3" w:rsidRDefault="001A2CD3" w:rsidP="001A2CD3">
      <w:pPr>
        <w:ind w:left="-283"/>
        <w:jc w:val="both"/>
        <w:rPr>
          <w:sz w:val="26"/>
          <w:szCs w:val="26"/>
        </w:rPr>
      </w:pPr>
    </w:p>
    <w:p w:rsidR="001A2CD3" w:rsidRPr="00AA4503" w:rsidRDefault="001A2CD3" w:rsidP="001A2CD3">
      <w:pPr>
        <w:ind w:left="-360"/>
        <w:jc w:val="both"/>
        <w:rPr>
          <w:b/>
          <w:sz w:val="26"/>
          <w:szCs w:val="26"/>
        </w:rPr>
      </w:pPr>
      <w:r w:rsidRPr="00AA4503">
        <w:rPr>
          <w:b/>
          <w:sz w:val="26"/>
          <w:szCs w:val="26"/>
        </w:rPr>
        <w:t>Слушали:</w:t>
      </w:r>
    </w:p>
    <w:p w:rsidR="001A2CD3" w:rsidRPr="00AA4503" w:rsidRDefault="001A2CD3" w:rsidP="001A2CD3">
      <w:pPr>
        <w:ind w:left="-360"/>
        <w:jc w:val="both"/>
        <w:rPr>
          <w:sz w:val="26"/>
          <w:szCs w:val="26"/>
        </w:rPr>
      </w:pPr>
      <w:r>
        <w:rPr>
          <w:b/>
          <w:i/>
          <w:sz w:val="26"/>
          <w:szCs w:val="26"/>
        </w:rPr>
        <w:t>Ярошевич</w:t>
      </w:r>
      <w:r w:rsidRPr="00AA4503">
        <w:rPr>
          <w:b/>
          <w:i/>
          <w:sz w:val="26"/>
          <w:szCs w:val="26"/>
        </w:rPr>
        <w:t xml:space="preserve"> Т. А</w:t>
      </w:r>
      <w:r w:rsidRPr="00AA4503">
        <w:rPr>
          <w:sz w:val="26"/>
          <w:szCs w:val="26"/>
        </w:rPr>
        <w:t>.: какие будут вопросы?</w:t>
      </w:r>
    </w:p>
    <w:p w:rsidR="001A2CD3" w:rsidRPr="00AA4503" w:rsidRDefault="001A2CD3" w:rsidP="001A2CD3">
      <w:pPr>
        <w:ind w:left="-360"/>
        <w:jc w:val="both"/>
        <w:rPr>
          <w:sz w:val="26"/>
          <w:szCs w:val="26"/>
        </w:rPr>
      </w:pPr>
      <w:r w:rsidRPr="00AA4503">
        <w:rPr>
          <w:sz w:val="26"/>
          <w:szCs w:val="26"/>
        </w:rPr>
        <w:t>предложения?</w:t>
      </w:r>
    </w:p>
    <w:p w:rsidR="001A2CD3" w:rsidRPr="00AA4503" w:rsidRDefault="001A2CD3" w:rsidP="001A2CD3">
      <w:pPr>
        <w:ind w:left="-360"/>
        <w:jc w:val="both"/>
        <w:rPr>
          <w:sz w:val="26"/>
          <w:szCs w:val="26"/>
        </w:rPr>
      </w:pPr>
      <w:r>
        <w:rPr>
          <w:b/>
          <w:i/>
          <w:sz w:val="26"/>
          <w:szCs w:val="26"/>
        </w:rPr>
        <w:t>Ярошевич</w:t>
      </w:r>
      <w:r w:rsidRPr="00AA4503">
        <w:rPr>
          <w:b/>
          <w:i/>
          <w:sz w:val="26"/>
          <w:szCs w:val="26"/>
        </w:rPr>
        <w:t xml:space="preserve"> Т.А.:</w:t>
      </w:r>
      <w:r w:rsidRPr="00AA4503">
        <w:rPr>
          <w:sz w:val="26"/>
          <w:szCs w:val="26"/>
        </w:rPr>
        <w:t xml:space="preserve"> поступило предложение принять данное решение?</w:t>
      </w:r>
    </w:p>
    <w:p w:rsidR="001A2CD3" w:rsidRPr="00AA4503" w:rsidRDefault="001A2CD3" w:rsidP="001A2CD3">
      <w:pPr>
        <w:ind w:left="-360"/>
        <w:jc w:val="both"/>
        <w:rPr>
          <w:sz w:val="26"/>
          <w:szCs w:val="26"/>
        </w:rPr>
      </w:pPr>
      <w:r w:rsidRPr="00AA4503">
        <w:rPr>
          <w:sz w:val="26"/>
          <w:szCs w:val="26"/>
        </w:rPr>
        <w:t>прошу голосовать?</w:t>
      </w:r>
    </w:p>
    <w:p w:rsidR="001A2CD3" w:rsidRPr="00AA4503" w:rsidRDefault="001A2CD3" w:rsidP="001A2CD3">
      <w:pPr>
        <w:ind w:left="-360"/>
        <w:jc w:val="both"/>
        <w:rPr>
          <w:b/>
          <w:sz w:val="26"/>
          <w:szCs w:val="26"/>
        </w:rPr>
      </w:pPr>
      <w:r>
        <w:rPr>
          <w:sz w:val="26"/>
          <w:szCs w:val="26"/>
        </w:rPr>
        <w:t>за – 12</w:t>
      </w:r>
      <w:r w:rsidRPr="00AA4503">
        <w:rPr>
          <w:sz w:val="26"/>
          <w:szCs w:val="26"/>
        </w:rPr>
        <w:t xml:space="preserve"> депутатов</w:t>
      </w:r>
    </w:p>
    <w:p w:rsidR="001A2CD3" w:rsidRPr="00AA4503" w:rsidRDefault="001A2CD3" w:rsidP="001A2CD3">
      <w:pPr>
        <w:ind w:left="-360"/>
        <w:jc w:val="both"/>
        <w:rPr>
          <w:sz w:val="26"/>
          <w:szCs w:val="26"/>
        </w:rPr>
      </w:pPr>
      <w:r w:rsidRPr="00AA4503">
        <w:rPr>
          <w:sz w:val="26"/>
          <w:szCs w:val="26"/>
        </w:rPr>
        <w:t>против – нет</w:t>
      </w:r>
    </w:p>
    <w:p w:rsidR="001A2CD3" w:rsidRPr="00AA4503" w:rsidRDefault="001A2CD3" w:rsidP="001A2CD3">
      <w:pPr>
        <w:ind w:left="-360"/>
        <w:jc w:val="both"/>
        <w:rPr>
          <w:sz w:val="26"/>
          <w:szCs w:val="26"/>
        </w:rPr>
      </w:pPr>
      <w:r w:rsidRPr="00AA4503">
        <w:rPr>
          <w:sz w:val="26"/>
          <w:szCs w:val="26"/>
        </w:rPr>
        <w:t>воздержались – нет</w:t>
      </w:r>
    </w:p>
    <w:p w:rsidR="001A2CD3" w:rsidRPr="00AA4503" w:rsidRDefault="001A2CD3" w:rsidP="001A2CD3">
      <w:pPr>
        <w:pStyle w:val="a8"/>
        <w:ind w:left="-360"/>
        <w:jc w:val="both"/>
        <w:rPr>
          <w:sz w:val="26"/>
          <w:szCs w:val="26"/>
        </w:rPr>
      </w:pPr>
      <w:r w:rsidRPr="00AA4503">
        <w:rPr>
          <w:b/>
          <w:sz w:val="26"/>
          <w:szCs w:val="26"/>
        </w:rPr>
        <w:t>Решили</w:t>
      </w:r>
      <w:r w:rsidRPr="00AA4503">
        <w:rPr>
          <w:sz w:val="26"/>
          <w:szCs w:val="26"/>
        </w:rPr>
        <w:t>: решение принято единогласно.</w:t>
      </w:r>
    </w:p>
    <w:p w:rsidR="001A2CD3" w:rsidRDefault="001A2CD3" w:rsidP="001A2CD3">
      <w:pPr>
        <w:ind w:left="-283"/>
        <w:jc w:val="both"/>
        <w:rPr>
          <w:sz w:val="26"/>
          <w:szCs w:val="26"/>
        </w:rPr>
      </w:pPr>
    </w:p>
    <w:p w:rsidR="001A2CD3" w:rsidRDefault="001A2CD3" w:rsidP="001A2CD3">
      <w:pPr>
        <w:tabs>
          <w:tab w:val="left" w:pos="540"/>
        </w:tabs>
        <w:ind w:left="-340"/>
        <w:jc w:val="both"/>
        <w:rPr>
          <w:b/>
          <w:sz w:val="26"/>
          <w:szCs w:val="26"/>
        </w:rPr>
      </w:pPr>
      <w:r w:rsidRPr="00120772">
        <w:rPr>
          <w:b/>
          <w:sz w:val="26"/>
          <w:szCs w:val="26"/>
        </w:rPr>
        <w:t>Слушали Пежемскую Владлену Борисовну</w:t>
      </w:r>
      <w:r>
        <w:rPr>
          <w:b/>
          <w:sz w:val="26"/>
          <w:szCs w:val="26"/>
        </w:rPr>
        <w:t>, председателя комитета по управлению муниципальным имуществом.</w:t>
      </w:r>
    </w:p>
    <w:p w:rsidR="001A2CD3" w:rsidRDefault="001A2CD3" w:rsidP="001A2CD3">
      <w:pPr>
        <w:jc w:val="both"/>
        <w:rPr>
          <w:sz w:val="26"/>
          <w:szCs w:val="26"/>
        </w:rPr>
      </w:pPr>
    </w:p>
    <w:p w:rsidR="001A2CD3" w:rsidRDefault="001A2CD3" w:rsidP="001A2CD3">
      <w:pPr>
        <w:ind w:left="-397"/>
        <w:jc w:val="both"/>
        <w:rPr>
          <w:sz w:val="26"/>
          <w:szCs w:val="26"/>
        </w:rPr>
      </w:pPr>
      <w:r>
        <w:rPr>
          <w:sz w:val="26"/>
          <w:szCs w:val="26"/>
        </w:rPr>
        <w:t>О внесении изменений в приложение № 1 к решению районной Думы от 27.05.2</w:t>
      </w:r>
      <w:r w:rsidR="00905078">
        <w:rPr>
          <w:sz w:val="26"/>
          <w:szCs w:val="26"/>
        </w:rPr>
        <w:t xml:space="preserve">015 </w:t>
      </w:r>
      <w:r>
        <w:rPr>
          <w:sz w:val="26"/>
          <w:szCs w:val="26"/>
        </w:rPr>
        <w:t>№ 35 «</w:t>
      </w:r>
      <w:r w:rsidR="009019E9">
        <w:rPr>
          <w:sz w:val="26"/>
          <w:szCs w:val="26"/>
        </w:rPr>
        <w:t xml:space="preserve">Об установлении коэффициентов, </w:t>
      </w:r>
      <w:bookmarkStart w:id="2" w:name="_GoBack"/>
      <w:bookmarkEnd w:id="2"/>
      <w:r>
        <w:rPr>
          <w:sz w:val="26"/>
          <w:szCs w:val="26"/>
        </w:rPr>
        <w:t>применяемых к размеру арендной платы за использование земельных участков, находящихся в муниципальной собственности или государственная собственность на которые не разграничена, расположенных на территории Черемховского районного муниципального образования».</w:t>
      </w:r>
    </w:p>
    <w:p w:rsidR="001A2CD3" w:rsidRDefault="001A2CD3" w:rsidP="001A2CD3">
      <w:pPr>
        <w:ind w:left="-397"/>
        <w:jc w:val="both"/>
        <w:rPr>
          <w:sz w:val="26"/>
          <w:szCs w:val="26"/>
        </w:rPr>
      </w:pPr>
    </w:p>
    <w:p w:rsidR="001A2CD3" w:rsidRDefault="001A2CD3" w:rsidP="001A2CD3">
      <w:pPr>
        <w:pStyle w:val="Style2"/>
        <w:spacing w:line="307" w:lineRule="exact"/>
        <w:ind w:left="-397" w:firstLine="0"/>
        <w:rPr>
          <w:sz w:val="26"/>
          <w:szCs w:val="26"/>
        </w:rPr>
      </w:pPr>
      <w:r w:rsidRPr="00A46C1E">
        <w:rPr>
          <w:sz w:val="26"/>
          <w:szCs w:val="26"/>
        </w:rPr>
        <w:t>Ре</w:t>
      </w:r>
      <w:r w:rsidR="00905078">
        <w:rPr>
          <w:color w:val="000000"/>
          <w:sz w:val="26"/>
          <w:szCs w:val="26"/>
        </w:rPr>
        <w:t>шением Районной Думы от 27.05.2015 № 35 «Об</w:t>
      </w:r>
      <w:r w:rsidR="009019E9">
        <w:rPr>
          <w:color w:val="000000"/>
          <w:sz w:val="26"/>
          <w:szCs w:val="26"/>
        </w:rPr>
        <w:t xml:space="preserve"> установлении коэффициентов, </w:t>
      </w:r>
      <w:r w:rsidRPr="00A46C1E">
        <w:rPr>
          <w:color w:val="000000"/>
          <w:sz w:val="26"/>
          <w:szCs w:val="26"/>
        </w:rPr>
        <w:t>применяемых к размеру арендной платы за ис</w:t>
      </w:r>
      <w:r>
        <w:rPr>
          <w:color w:val="000000"/>
          <w:sz w:val="26"/>
          <w:szCs w:val="26"/>
        </w:rPr>
        <w:t xml:space="preserve">пользование земельных участков, </w:t>
      </w:r>
      <w:r w:rsidRPr="00A46C1E">
        <w:rPr>
          <w:color w:val="000000"/>
          <w:sz w:val="26"/>
          <w:szCs w:val="26"/>
        </w:rPr>
        <w:t xml:space="preserve">находящихся в муниципальной собственности или государственная собственность на которые  не разграничена, расположенных   на территории Черемховского районного  муниципального образования» </w:t>
      </w:r>
      <w:r>
        <w:rPr>
          <w:color w:val="000000"/>
          <w:sz w:val="26"/>
          <w:szCs w:val="26"/>
        </w:rPr>
        <w:t>были</w:t>
      </w:r>
      <w:r w:rsidRPr="00A46C1E">
        <w:rPr>
          <w:color w:val="000000"/>
          <w:sz w:val="26"/>
          <w:szCs w:val="26"/>
        </w:rPr>
        <w:t xml:space="preserve"> установлены</w:t>
      </w:r>
      <w:r>
        <w:rPr>
          <w:color w:val="000000"/>
          <w:sz w:val="26"/>
          <w:szCs w:val="26"/>
        </w:rPr>
        <w:t xml:space="preserve"> экономически обоснованные </w:t>
      </w:r>
      <w:r w:rsidRPr="00A46C1E">
        <w:rPr>
          <w:color w:val="000000"/>
          <w:sz w:val="26"/>
          <w:szCs w:val="26"/>
        </w:rPr>
        <w:t xml:space="preserve"> повышающие коэффициенты. </w:t>
      </w:r>
      <w:r>
        <w:rPr>
          <w:sz w:val="26"/>
          <w:szCs w:val="26"/>
        </w:rPr>
        <w:tab/>
      </w:r>
      <w:r w:rsidRPr="00A46C1E">
        <w:rPr>
          <w:sz w:val="26"/>
          <w:szCs w:val="26"/>
        </w:rPr>
        <w:tab/>
      </w:r>
    </w:p>
    <w:p w:rsidR="001A2CD3" w:rsidRDefault="00905078" w:rsidP="001A2CD3">
      <w:pPr>
        <w:ind w:left="-397"/>
        <w:jc w:val="both"/>
        <w:rPr>
          <w:sz w:val="26"/>
          <w:szCs w:val="26"/>
        </w:rPr>
      </w:pPr>
      <w:r>
        <w:rPr>
          <w:sz w:val="26"/>
          <w:szCs w:val="26"/>
        </w:rPr>
        <w:t xml:space="preserve">В приложении № 2 к решению </w:t>
      </w:r>
      <w:r w:rsidR="00022248">
        <w:rPr>
          <w:sz w:val="26"/>
          <w:szCs w:val="26"/>
        </w:rPr>
        <w:t>Думы</w:t>
      </w:r>
      <w:r w:rsidR="001A2CD3" w:rsidRPr="00A46C1E">
        <w:rPr>
          <w:sz w:val="26"/>
          <w:szCs w:val="26"/>
        </w:rPr>
        <w:t xml:space="preserve"> от 27.05.2015 № 35 </w:t>
      </w:r>
      <w:r w:rsidR="001A2CD3">
        <w:rPr>
          <w:sz w:val="26"/>
          <w:szCs w:val="26"/>
        </w:rPr>
        <w:t>«</w:t>
      </w:r>
      <w:r w:rsidR="001A2CD3" w:rsidRPr="00A46C1E">
        <w:rPr>
          <w:sz w:val="26"/>
          <w:szCs w:val="26"/>
        </w:rPr>
        <w:t>Особенност</w:t>
      </w:r>
      <w:r w:rsidR="001A2CD3">
        <w:rPr>
          <w:sz w:val="26"/>
          <w:szCs w:val="26"/>
        </w:rPr>
        <w:t>и</w:t>
      </w:r>
      <w:r w:rsidR="001A2CD3" w:rsidRPr="00A46C1E">
        <w:rPr>
          <w:sz w:val="26"/>
          <w:szCs w:val="26"/>
        </w:rPr>
        <w:t xml:space="preserve"> определения коэффициентов по видам функционального использования земель</w:t>
      </w:r>
      <w:r w:rsidR="001A2CD3">
        <w:rPr>
          <w:sz w:val="26"/>
          <w:szCs w:val="26"/>
        </w:rPr>
        <w:t xml:space="preserve">» установлено, что при расчете арендной платы применяется корректирующий коэффициент К%, который </w:t>
      </w:r>
      <w:r w:rsidR="001A2CD3">
        <w:rPr>
          <w:sz w:val="26"/>
          <w:szCs w:val="26"/>
        </w:rPr>
        <w:lastRenderedPageBreak/>
        <w:t xml:space="preserve">учитывает </w:t>
      </w:r>
      <w:r w:rsidR="001A2CD3" w:rsidRPr="0070085E">
        <w:rPr>
          <w:sz w:val="26"/>
          <w:szCs w:val="26"/>
        </w:rPr>
        <w:t>коэффициент инфляции расчетного года</w:t>
      </w:r>
      <w:r w:rsidR="001A2CD3">
        <w:rPr>
          <w:sz w:val="26"/>
          <w:szCs w:val="26"/>
        </w:rPr>
        <w:t>. В</w:t>
      </w:r>
      <w:r w:rsidR="001A2CD3" w:rsidRPr="00A46C1E">
        <w:rPr>
          <w:sz w:val="26"/>
          <w:szCs w:val="26"/>
        </w:rPr>
        <w:t xml:space="preserve"> соответствии с </w:t>
      </w:r>
      <w:r w:rsidR="001A2CD3" w:rsidRPr="007F304B">
        <w:rPr>
          <w:sz w:val="26"/>
          <w:szCs w:val="26"/>
        </w:rPr>
        <w:t xml:space="preserve">Федеральный закон от 05.12.2017 № 362-ФЗ </w:t>
      </w:r>
      <w:r w:rsidR="001A2CD3">
        <w:rPr>
          <w:sz w:val="26"/>
          <w:szCs w:val="26"/>
        </w:rPr>
        <w:t>«</w:t>
      </w:r>
      <w:r w:rsidR="001A2CD3" w:rsidRPr="007F304B">
        <w:rPr>
          <w:sz w:val="26"/>
          <w:szCs w:val="26"/>
        </w:rPr>
        <w:t>О федеральном бюджете на 2018 год и на пл</w:t>
      </w:r>
      <w:r w:rsidR="001A2CD3">
        <w:rPr>
          <w:sz w:val="26"/>
          <w:szCs w:val="26"/>
        </w:rPr>
        <w:t>ановый период 2019 и 2020 годов» установлен</w:t>
      </w:r>
      <w:r w:rsidR="001A2CD3" w:rsidRPr="00A46C1E">
        <w:rPr>
          <w:sz w:val="26"/>
          <w:szCs w:val="26"/>
        </w:rPr>
        <w:t xml:space="preserve"> уровень инфляции 4%.</w:t>
      </w:r>
      <w:r w:rsidR="001A2CD3">
        <w:rPr>
          <w:sz w:val="26"/>
          <w:szCs w:val="26"/>
        </w:rPr>
        <w:t xml:space="preserve"> Необходимо произвести пересчет корректирующих коэффициентов.</w:t>
      </w:r>
    </w:p>
    <w:p w:rsidR="001A2CD3" w:rsidRPr="00A46C1E" w:rsidRDefault="001A2CD3" w:rsidP="001A2CD3">
      <w:pPr>
        <w:ind w:left="-397"/>
        <w:jc w:val="both"/>
        <w:rPr>
          <w:sz w:val="26"/>
          <w:szCs w:val="26"/>
        </w:rPr>
      </w:pPr>
      <w:r>
        <w:rPr>
          <w:sz w:val="26"/>
          <w:szCs w:val="26"/>
        </w:rPr>
        <w:t xml:space="preserve">Предлагаем внести изменения в приложение № 1 к </w:t>
      </w:r>
      <w:r w:rsidRPr="0070085E">
        <w:rPr>
          <w:sz w:val="26"/>
          <w:szCs w:val="26"/>
        </w:rPr>
        <w:t>решени</w:t>
      </w:r>
      <w:r>
        <w:rPr>
          <w:sz w:val="26"/>
          <w:szCs w:val="26"/>
        </w:rPr>
        <w:t>ю</w:t>
      </w:r>
      <w:r w:rsidR="00905078">
        <w:rPr>
          <w:sz w:val="26"/>
          <w:szCs w:val="26"/>
        </w:rPr>
        <w:t xml:space="preserve"> районной Думы от </w:t>
      </w:r>
      <w:r w:rsidRPr="0070085E">
        <w:rPr>
          <w:sz w:val="26"/>
          <w:szCs w:val="26"/>
        </w:rPr>
        <w:t>27.05.2015 № 35 «Об  установлении коэффициентов,     применяемых к размеру арендной  платы за использование земельных участков, находящихся в муниципальной собственности или государственная собственность на которые  не разграничена, расположенных   на территории Черемховского районного  муниципального образования»</w:t>
      </w:r>
      <w:r>
        <w:rPr>
          <w:sz w:val="26"/>
          <w:szCs w:val="26"/>
        </w:rPr>
        <w:t xml:space="preserve">, изложив его в прилагаемой редакции. </w:t>
      </w:r>
    </w:p>
    <w:p w:rsidR="001A2CD3" w:rsidRDefault="001A2CD3" w:rsidP="001A2CD3">
      <w:pPr>
        <w:jc w:val="both"/>
        <w:rPr>
          <w:sz w:val="26"/>
          <w:szCs w:val="26"/>
        </w:rPr>
      </w:pPr>
    </w:p>
    <w:p w:rsidR="001A2CD3" w:rsidRPr="00AA4503" w:rsidRDefault="001A2CD3" w:rsidP="001A2CD3">
      <w:pPr>
        <w:ind w:left="-360"/>
        <w:jc w:val="both"/>
        <w:rPr>
          <w:b/>
          <w:sz w:val="26"/>
          <w:szCs w:val="26"/>
        </w:rPr>
      </w:pPr>
      <w:r w:rsidRPr="00AA4503">
        <w:rPr>
          <w:b/>
          <w:sz w:val="26"/>
          <w:szCs w:val="26"/>
        </w:rPr>
        <w:t>Слушали:</w:t>
      </w:r>
    </w:p>
    <w:p w:rsidR="001A2CD3" w:rsidRPr="00AA4503" w:rsidRDefault="001A2CD3" w:rsidP="001A2CD3">
      <w:pPr>
        <w:ind w:left="-360"/>
        <w:jc w:val="both"/>
        <w:rPr>
          <w:sz w:val="26"/>
          <w:szCs w:val="26"/>
        </w:rPr>
      </w:pPr>
      <w:r>
        <w:rPr>
          <w:b/>
          <w:i/>
          <w:sz w:val="26"/>
          <w:szCs w:val="26"/>
        </w:rPr>
        <w:t>Ярошевич</w:t>
      </w:r>
      <w:r w:rsidRPr="00AA4503">
        <w:rPr>
          <w:b/>
          <w:i/>
          <w:sz w:val="26"/>
          <w:szCs w:val="26"/>
        </w:rPr>
        <w:t xml:space="preserve"> Т. А</w:t>
      </w:r>
      <w:r w:rsidRPr="00AA4503">
        <w:rPr>
          <w:sz w:val="26"/>
          <w:szCs w:val="26"/>
        </w:rPr>
        <w:t>.: какие будут вопросы?</w:t>
      </w:r>
    </w:p>
    <w:p w:rsidR="001A2CD3" w:rsidRPr="00AA4503" w:rsidRDefault="001A2CD3" w:rsidP="001A2CD3">
      <w:pPr>
        <w:ind w:left="-360"/>
        <w:jc w:val="both"/>
        <w:rPr>
          <w:sz w:val="26"/>
          <w:szCs w:val="26"/>
        </w:rPr>
      </w:pPr>
      <w:r w:rsidRPr="00AA4503">
        <w:rPr>
          <w:sz w:val="26"/>
          <w:szCs w:val="26"/>
        </w:rPr>
        <w:t>предложения?</w:t>
      </w:r>
    </w:p>
    <w:p w:rsidR="001A2CD3" w:rsidRPr="00AA4503" w:rsidRDefault="001A2CD3" w:rsidP="001A2CD3">
      <w:pPr>
        <w:ind w:left="-360"/>
        <w:jc w:val="both"/>
        <w:rPr>
          <w:sz w:val="26"/>
          <w:szCs w:val="26"/>
        </w:rPr>
      </w:pPr>
      <w:r>
        <w:rPr>
          <w:b/>
          <w:i/>
          <w:sz w:val="26"/>
          <w:szCs w:val="26"/>
        </w:rPr>
        <w:t>Ярошевич</w:t>
      </w:r>
      <w:r w:rsidRPr="00AA4503">
        <w:rPr>
          <w:b/>
          <w:i/>
          <w:sz w:val="26"/>
          <w:szCs w:val="26"/>
        </w:rPr>
        <w:t xml:space="preserve"> Т.А.:</w:t>
      </w:r>
      <w:r w:rsidRPr="00AA4503">
        <w:rPr>
          <w:sz w:val="26"/>
          <w:szCs w:val="26"/>
        </w:rPr>
        <w:t xml:space="preserve"> поступило предложение принять данное решение?</w:t>
      </w:r>
    </w:p>
    <w:p w:rsidR="001A2CD3" w:rsidRPr="00AA4503" w:rsidRDefault="001A2CD3" w:rsidP="001A2CD3">
      <w:pPr>
        <w:ind w:left="-360"/>
        <w:jc w:val="both"/>
        <w:rPr>
          <w:sz w:val="26"/>
          <w:szCs w:val="26"/>
        </w:rPr>
      </w:pPr>
      <w:r w:rsidRPr="00AA4503">
        <w:rPr>
          <w:sz w:val="26"/>
          <w:szCs w:val="26"/>
        </w:rPr>
        <w:t>прошу голосовать?</w:t>
      </w:r>
    </w:p>
    <w:p w:rsidR="001A2CD3" w:rsidRPr="00AA4503" w:rsidRDefault="001A2CD3" w:rsidP="001A2CD3">
      <w:pPr>
        <w:ind w:left="-360"/>
        <w:jc w:val="both"/>
        <w:rPr>
          <w:b/>
          <w:sz w:val="26"/>
          <w:szCs w:val="26"/>
        </w:rPr>
      </w:pPr>
      <w:r>
        <w:rPr>
          <w:sz w:val="26"/>
          <w:szCs w:val="26"/>
        </w:rPr>
        <w:t>за – 12</w:t>
      </w:r>
      <w:r w:rsidRPr="00AA4503">
        <w:rPr>
          <w:sz w:val="26"/>
          <w:szCs w:val="26"/>
        </w:rPr>
        <w:t xml:space="preserve"> депутатов</w:t>
      </w:r>
    </w:p>
    <w:p w:rsidR="001A2CD3" w:rsidRPr="00AA4503" w:rsidRDefault="001A2CD3" w:rsidP="001A2CD3">
      <w:pPr>
        <w:ind w:left="-360"/>
        <w:jc w:val="both"/>
        <w:rPr>
          <w:sz w:val="26"/>
          <w:szCs w:val="26"/>
        </w:rPr>
      </w:pPr>
      <w:r w:rsidRPr="00AA4503">
        <w:rPr>
          <w:sz w:val="26"/>
          <w:szCs w:val="26"/>
        </w:rPr>
        <w:t>против – нет</w:t>
      </w:r>
    </w:p>
    <w:p w:rsidR="001A2CD3" w:rsidRPr="00AA4503" w:rsidRDefault="001A2CD3" w:rsidP="001A2CD3">
      <w:pPr>
        <w:ind w:left="-360"/>
        <w:jc w:val="both"/>
        <w:rPr>
          <w:sz w:val="26"/>
          <w:szCs w:val="26"/>
        </w:rPr>
      </w:pPr>
      <w:r w:rsidRPr="00AA4503">
        <w:rPr>
          <w:sz w:val="26"/>
          <w:szCs w:val="26"/>
        </w:rPr>
        <w:t>воздержались – нет</w:t>
      </w:r>
    </w:p>
    <w:p w:rsidR="001A2CD3" w:rsidRDefault="001A2CD3" w:rsidP="001A2CD3">
      <w:pPr>
        <w:pStyle w:val="a8"/>
        <w:ind w:left="-360"/>
        <w:jc w:val="both"/>
        <w:rPr>
          <w:sz w:val="26"/>
          <w:szCs w:val="26"/>
        </w:rPr>
      </w:pPr>
      <w:r w:rsidRPr="00AA4503">
        <w:rPr>
          <w:b/>
          <w:sz w:val="26"/>
          <w:szCs w:val="26"/>
        </w:rPr>
        <w:t>Решили</w:t>
      </w:r>
      <w:r w:rsidRPr="00AA4503">
        <w:rPr>
          <w:sz w:val="26"/>
          <w:szCs w:val="26"/>
        </w:rPr>
        <w:t>: решение принято единогласно.</w:t>
      </w:r>
    </w:p>
    <w:p w:rsidR="00905078" w:rsidRDefault="00905078" w:rsidP="001A2CD3">
      <w:pPr>
        <w:pStyle w:val="a8"/>
        <w:ind w:left="-360"/>
        <w:jc w:val="both"/>
        <w:rPr>
          <w:sz w:val="26"/>
          <w:szCs w:val="26"/>
        </w:rPr>
      </w:pPr>
    </w:p>
    <w:p w:rsidR="00905078" w:rsidRPr="00905078" w:rsidRDefault="00905078" w:rsidP="001A2CD3">
      <w:pPr>
        <w:pStyle w:val="a8"/>
        <w:ind w:left="-360"/>
        <w:jc w:val="both"/>
        <w:rPr>
          <w:b/>
          <w:sz w:val="26"/>
          <w:szCs w:val="26"/>
        </w:rPr>
      </w:pPr>
      <w:r w:rsidRPr="00905078">
        <w:rPr>
          <w:b/>
          <w:sz w:val="26"/>
          <w:szCs w:val="26"/>
        </w:rPr>
        <w:t>Слушали Ярошевич Татьяну Анатольевну, председателя Думы Черемховского районного муниципального образования.</w:t>
      </w:r>
    </w:p>
    <w:p w:rsidR="00905078" w:rsidRDefault="00905078" w:rsidP="001A2CD3">
      <w:pPr>
        <w:pStyle w:val="a8"/>
        <w:ind w:left="-360"/>
        <w:jc w:val="both"/>
        <w:rPr>
          <w:sz w:val="26"/>
          <w:szCs w:val="26"/>
        </w:rPr>
      </w:pPr>
    </w:p>
    <w:p w:rsidR="00905078" w:rsidRDefault="00905078" w:rsidP="00905078">
      <w:pPr>
        <w:ind w:left="-539"/>
        <w:jc w:val="both"/>
        <w:rPr>
          <w:sz w:val="26"/>
          <w:szCs w:val="26"/>
        </w:rPr>
      </w:pPr>
      <w:r>
        <w:rPr>
          <w:sz w:val="26"/>
          <w:szCs w:val="26"/>
        </w:rPr>
        <w:t xml:space="preserve">   </w:t>
      </w:r>
      <w:r w:rsidRPr="00B14237">
        <w:rPr>
          <w:sz w:val="26"/>
          <w:szCs w:val="26"/>
        </w:rPr>
        <w:t>Об утверждении плана работы Думы (шестого созыва) на первое полугодие 2018 года.</w:t>
      </w:r>
    </w:p>
    <w:p w:rsidR="00905078" w:rsidRPr="00905078" w:rsidRDefault="00905078" w:rsidP="00905078">
      <w:pPr>
        <w:ind w:left="-539"/>
        <w:jc w:val="both"/>
        <w:rPr>
          <w:sz w:val="26"/>
          <w:szCs w:val="26"/>
        </w:rPr>
      </w:pPr>
      <w:r>
        <w:rPr>
          <w:sz w:val="26"/>
          <w:szCs w:val="26"/>
        </w:rPr>
        <w:t xml:space="preserve">  </w:t>
      </w:r>
    </w:p>
    <w:p w:rsidR="00905078" w:rsidRDefault="00905078" w:rsidP="00905078">
      <w:pPr>
        <w:ind w:left="-540"/>
        <w:jc w:val="center"/>
        <w:rPr>
          <w:b/>
          <w:sz w:val="26"/>
          <w:szCs w:val="26"/>
        </w:rPr>
      </w:pPr>
      <w:r>
        <w:rPr>
          <w:b/>
          <w:sz w:val="26"/>
          <w:szCs w:val="26"/>
        </w:rPr>
        <w:t>Январь</w:t>
      </w:r>
    </w:p>
    <w:p w:rsidR="00905078" w:rsidRDefault="00905078" w:rsidP="00905078">
      <w:pPr>
        <w:ind w:left="-540"/>
        <w:jc w:val="center"/>
        <w:rPr>
          <w:b/>
          <w:sz w:val="26"/>
          <w:szCs w:val="26"/>
        </w:rPr>
      </w:pPr>
    </w:p>
    <w:p w:rsidR="00905078" w:rsidRPr="008A2216" w:rsidRDefault="00905078" w:rsidP="00905078">
      <w:pPr>
        <w:ind w:left="-539"/>
        <w:jc w:val="both"/>
        <w:rPr>
          <w:sz w:val="26"/>
          <w:szCs w:val="26"/>
        </w:rPr>
      </w:pPr>
      <w:r>
        <w:rPr>
          <w:sz w:val="26"/>
          <w:szCs w:val="26"/>
        </w:rPr>
        <w:t>1. «Об одобрении проекта решения Думы Черемховского районного муниципального образования «</w:t>
      </w:r>
      <w:r w:rsidRPr="008A2216">
        <w:rPr>
          <w:sz w:val="26"/>
          <w:szCs w:val="26"/>
        </w:rPr>
        <w:t>О внесении изменений и дополнений в Устав Черемховского районного муниципального образования</w:t>
      </w:r>
      <w:r>
        <w:rPr>
          <w:sz w:val="26"/>
          <w:szCs w:val="26"/>
        </w:rPr>
        <w:t>» и назначении публичных слушаний по нему</w:t>
      </w:r>
      <w:r w:rsidRPr="008A2216">
        <w:rPr>
          <w:sz w:val="26"/>
          <w:szCs w:val="26"/>
        </w:rPr>
        <w:t>.</w:t>
      </w:r>
    </w:p>
    <w:p w:rsidR="00905078" w:rsidRPr="00857D38" w:rsidRDefault="00905078" w:rsidP="00905078">
      <w:pPr>
        <w:ind w:left="-540"/>
        <w:jc w:val="right"/>
        <w:rPr>
          <w:b/>
          <w:sz w:val="26"/>
          <w:szCs w:val="26"/>
        </w:rPr>
      </w:pPr>
      <w:r w:rsidRPr="00857D38">
        <w:rPr>
          <w:b/>
          <w:sz w:val="26"/>
          <w:szCs w:val="26"/>
        </w:rPr>
        <w:t>Сергей Анатольевич Ермаков, начальник отдела правового управления.</w:t>
      </w:r>
    </w:p>
    <w:p w:rsidR="00905078" w:rsidRPr="00857D38" w:rsidRDefault="00905078" w:rsidP="00905078">
      <w:pPr>
        <w:ind w:left="-540"/>
        <w:jc w:val="both"/>
        <w:rPr>
          <w:sz w:val="26"/>
          <w:szCs w:val="26"/>
        </w:rPr>
      </w:pPr>
    </w:p>
    <w:p w:rsidR="00905078" w:rsidRPr="00611E9B" w:rsidRDefault="00905078" w:rsidP="00905078">
      <w:pPr>
        <w:ind w:left="-540"/>
        <w:jc w:val="both"/>
        <w:rPr>
          <w:sz w:val="26"/>
          <w:szCs w:val="26"/>
        </w:rPr>
      </w:pPr>
      <w:r>
        <w:rPr>
          <w:sz w:val="26"/>
          <w:szCs w:val="26"/>
        </w:rPr>
        <w:t>2 ОБ утверждении прогнозного плана (программы) приватизации муниципального имущества Черемховского районного муниципального образования на 2018-20120 годы.</w:t>
      </w:r>
    </w:p>
    <w:p w:rsidR="00905078" w:rsidRDefault="00905078" w:rsidP="00905078">
      <w:pPr>
        <w:jc w:val="right"/>
        <w:rPr>
          <w:b/>
          <w:sz w:val="26"/>
          <w:szCs w:val="26"/>
        </w:rPr>
      </w:pPr>
      <w:r>
        <w:rPr>
          <w:b/>
          <w:sz w:val="26"/>
          <w:szCs w:val="26"/>
        </w:rPr>
        <w:t>В.Б. Пежемская, председатель комитета по управлению</w:t>
      </w:r>
    </w:p>
    <w:p w:rsidR="00905078" w:rsidRDefault="00905078" w:rsidP="00905078">
      <w:pPr>
        <w:jc w:val="right"/>
        <w:rPr>
          <w:b/>
          <w:sz w:val="26"/>
          <w:szCs w:val="26"/>
        </w:rPr>
      </w:pPr>
      <w:r>
        <w:rPr>
          <w:b/>
          <w:sz w:val="26"/>
          <w:szCs w:val="26"/>
        </w:rPr>
        <w:t xml:space="preserve"> муниципальным имуществом.</w:t>
      </w:r>
    </w:p>
    <w:p w:rsidR="00905078" w:rsidRDefault="00905078" w:rsidP="00905078">
      <w:pPr>
        <w:jc w:val="right"/>
        <w:rPr>
          <w:b/>
          <w:sz w:val="26"/>
          <w:szCs w:val="26"/>
        </w:rPr>
      </w:pPr>
    </w:p>
    <w:p w:rsidR="00905078" w:rsidRDefault="00905078" w:rsidP="00905078">
      <w:pPr>
        <w:ind w:left="-540"/>
        <w:jc w:val="both"/>
        <w:rPr>
          <w:sz w:val="26"/>
          <w:szCs w:val="26"/>
        </w:rPr>
      </w:pPr>
      <w:r>
        <w:rPr>
          <w:sz w:val="26"/>
          <w:szCs w:val="26"/>
        </w:rPr>
        <w:t>3 Об утверждении отчета о выполнении прогнозного плана (программы) приватизации муниципального имущества Черемховского районного муниципального образования на 2015-2017 годы за 2017 год.</w:t>
      </w:r>
    </w:p>
    <w:p w:rsidR="00905078" w:rsidRDefault="00905078" w:rsidP="00905078">
      <w:pPr>
        <w:jc w:val="right"/>
        <w:rPr>
          <w:b/>
          <w:sz w:val="26"/>
          <w:szCs w:val="26"/>
        </w:rPr>
      </w:pPr>
      <w:r>
        <w:rPr>
          <w:b/>
          <w:sz w:val="26"/>
          <w:szCs w:val="26"/>
        </w:rPr>
        <w:t>В.Б. Пежемская, председатель комитета по управлению</w:t>
      </w:r>
    </w:p>
    <w:p w:rsidR="00905078" w:rsidRDefault="00905078" w:rsidP="00905078">
      <w:pPr>
        <w:jc w:val="right"/>
        <w:rPr>
          <w:b/>
          <w:sz w:val="26"/>
          <w:szCs w:val="26"/>
        </w:rPr>
      </w:pPr>
      <w:r>
        <w:rPr>
          <w:b/>
          <w:sz w:val="26"/>
          <w:szCs w:val="26"/>
        </w:rPr>
        <w:t xml:space="preserve"> муниципальным имуществом.</w:t>
      </w:r>
    </w:p>
    <w:p w:rsidR="00905078" w:rsidRPr="00611E9B" w:rsidRDefault="00905078" w:rsidP="00905078">
      <w:pPr>
        <w:jc w:val="both"/>
        <w:rPr>
          <w:sz w:val="26"/>
          <w:szCs w:val="26"/>
        </w:rPr>
      </w:pPr>
    </w:p>
    <w:p w:rsidR="00905078" w:rsidRPr="004E28E1" w:rsidRDefault="00905078" w:rsidP="00905078">
      <w:pPr>
        <w:ind w:left="-540"/>
        <w:jc w:val="center"/>
        <w:rPr>
          <w:b/>
          <w:sz w:val="26"/>
          <w:szCs w:val="26"/>
        </w:rPr>
      </w:pPr>
      <w:r w:rsidRPr="004E28E1">
        <w:rPr>
          <w:b/>
          <w:sz w:val="26"/>
          <w:szCs w:val="26"/>
        </w:rPr>
        <w:t>Февраль</w:t>
      </w:r>
    </w:p>
    <w:p w:rsidR="00905078" w:rsidRPr="004E28E1" w:rsidRDefault="00905078" w:rsidP="00905078">
      <w:pPr>
        <w:ind w:left="-540"/>
        <w:jc w:val="center"/>
        <w:rPr>
          <w:b/>
          <w:sz w:val="26"/>
          <w:szCs w:val="26"/>
        </w:rPr>
      </w:pPr>
    </w:p>
    <w:p w:rsidR="00905078" w:rsidRPr="00A26886" w:rsidRDefault="00905078" w:rsidP="00905078">
      <w:pPr>
        <w:ind w:left="-540"/>
        <w:jc w:val="both"/>
        <w:rPr>
          <w:sz w:val="26"/>
          <w:szCs w:val="26"/>
        </w:rPr>
      </w:pPr>
      <w:r w:rsidRPr="00A26886">
        <w:rPr>
          <w:sz w:val="26"/>
          <w:szCs w:val="26"/>
        </w:rPr>
        <w:t>1. О внесении изменений и дополнений в Устав Черемховского районного муниципального образования</w:t>
      </w:r>
    </w:p>
    <w:p w:rsidR="00905078" w:rsidRDefault="00905078" w:rsidP="00905078">
      <w:pPr>
        <w:ind w:left="-540"/>
        <w:jc w:val="right"/>
        <w:rPr>
          <w:b/>
          <w:sz w:val="26"/>
          <w:szCs w:val="26"/>
        </w:rPr>
      </w:pPr>
      <w:r w:rsidRPr="00A26886">
        <w:rPr>
          <w:b/>
          <w:sz w:val="26"/>
          <w:szCs w:val="26"/>
        </w:rPr>
        <w:t>С.А. Ермаков, начальник отдела правового обеспечения</w:t>
      </w:r>
    </w:p>
    <w:p w:rsidR="00905078" w:rsidRDefault="00905078" w:rsidP="00905078">
      <w:pPr>
        <w:ind w:left="-540"/>
        <w:jc w:val="right"/>
        <w:rPr>
          <w:b/>
          <w:sz w:val="26"/>
          <w:szCs w:val="26"/>
        </w:rPr>
      </w:pPr>
    </w:p>
    <w:p w:rsidR="00905078" w:rsidRDefault="00905078" w:rsidP="00905078">
      <w:pPr>
        <w:ind w:left="-540"/>
        <w:jc w:val="both"/>
        <w:rPr>
          <w:sz w:val="26"/>
          <w:szCs w:val="26"/>
        </w:rPr>
      </w:pPr>
      <w:r>
        <w:rPr>
          <w:sz w:val="26"/>
          <w:szCs w:val="26"/>
        </w:rPr>
        <w:t>2. О внесении изменений в бюджет Черемховского районного муниципального образования на 2018 год и плановый период 2019, 2020 годов.</w:t>
      </w:r>
    </w:p>
    <w:p w:rsidR="00905078" w:rsidRPr="000C4C28" w:rsidRDefault="00905078" w:rsidP="00905078">
      <w:pPr>
        <w:ind w:left="-540"/>
        <w:jc w:val="right"/>
        <w:rPr>
          <w:b/>
          <w:sz w:val="26"/>
          <w:szCs w:val="26"/>
        </w:rPr>
      </w:pPr>
      <w:r>
        <w:rPr>
          <w:b/>
          <w:sz w:val="26"/>
          <w:szCs w:val="26"/>
        </w:rPr>
        <w:lastRenderedPageBreak/>
        <w:t>Ю.Н. Гайдук, начальник финансового управления.</w:t>
      </w:r>
    </w:p>
    <w:p w:rsidR="00905078" w:rsidRDefault="00905078" w:rsidP="00905078">
      <w:pPr>
        <w:ind w:left="-540"/>
        <w:jc w:val="right"/>
        <w:rPr>
          <w:b/>
          <w:sz w:val="26"/>
          <w:szCs w:val="26"/>
        </w:rPr>
      </w:pPr>
    </w:p>
    <w:p w:rsidR="00905078" w:rsidRDefault="00905078" w:rsidP="00905078">
      <w:pPr>
        <w:ind w:left="-540"/>
        <w:jc w:val="both"/>
        <w:rPr>
          <w:sz w:val="26"/>
          <w:szCs w:val="26"/>
        </w:rPr>
      </w:pPr>
      <w:r>
        <w:rPr>
          <w:sz w:val="26"/>
          <w:szCs w:val="26"/>
        </w:rPr>
        <w:t xml:space="preserve">3. О внесении дополнений и изменений в решение Думы от 30.10.2013 № 283 «Об утверждении Положения о муниципальной службе в органах местного самоуправления Черемховского районного муниципального образования». </w:t>
      </w:r>
    </w:p>
    <w:p w:rsidR="00905078" w:rsidRPr="00000199" w:rsidRDefault="00905078" w:rsidP="00905078">
      <w:pPr>
        <w:ind w:left="-540"/>
        <w:jc w:val="right"/>
        <w:rPr>
          <w:b/>
          <w:sz w:val="26"/>
          <w:szCs w:val="26"/>
        </w:rPr>
      </w:pPr>
      <w:r w:rsidRPr="00000199">
        <w:rPr>
          <w:b/>
          <w:sz w:val="26"/>
          <w:szCs w:val="26"/>
        </w:rPr>
        <w:t>И.В. Антипова, начальник отдела кадровой службы.</w:t>
      </w:r>
    </w:p>
    <w:p w:rsidR="00905078" w:rsidRDefault="00905078" w:rsidP="00905078">
      <w:pPr>
        <w:ind w:left="-540"/>
        <w:jc w:val="both"/>
        <w:rPr>
          <w:sz w:val="26"/>
          <w:szCs w:val="26"/>
        </w:rPr>
      </w:pPr>
    </w:p>
    <w:p w:rsidR="00905078" w:rsidRDefault="00905078" w:rsidP="00905078">
      <w:pPr>
        <w:ind w:left="-540"/>
        <w:jc w:val="both"/>
        <w:rPr>
          <w:sz w:val="26"/>
          <w:szCs w:val="26"/>
        </w:rPr>
      </w:pPr>
      <w:r>
        <w:rPr>
          <w:sz w:val="26"/>
          <w:szCs w:val="26"/>
        </w:rPr>
        <w:t>4. О внесении изменений в Положение о предоставлении сведений о доходах, расходах, об имуществе и обязательствах имущественного характера лицами, замещающими муниципальные должности Черемховского районного муниципального образования постоянной основе», утвержденное решением Думы Черемховского районного муниципального образования от 27.05.2015 № 37.</w:t>
      </w:r>
    </w:p>
    <w:p w:rsidR="00905078" w:rsidRPr="00000199" w:rsidRDefault="00905078" w:rsidP="00905078">
      <w:pPr>
        <w:ind w:left="-540"/>
        <w:jc w:val="right"/>
        <w:rPr>
          <w:b/>
          <w:sz w:val="26"/>
          <w:szCs w:val="26"/>
        </w:rPr>
      </w:pPr>
      <w:r w:rsidRPr="00000199">
        <w:rPr>
          <w:b/>
          <w:sz w:val="26"/>
          <w:szCs w:val="26"/>
        </w:rPr>
        <w:t>И.В. Антипова, начальник отдела кадровой службы.</w:t>
      </w:r>
    </w:p>
    <w:p w:rsidR="00905078" w:rsidRDefault="00905078" w:rsidP="00905078">
      <w:pPr>
        <w:jc w:val="both"/>
        <w:rPr>
          <w:sz w:val="26"/>
          <w:szCs w:val="26"/>
        </w:rPr>
      </w:pPr>
    </w:p>
    <w:p w:rsidR="00905078" w:rsidRDefault="00905078" w:rsidP="00905078">
      <w:pPr>
        <w:ind w:left="-540"/>
        <w:jc w:val="both"/>
        <w:rPr>
          <w:sz w:val="26"/>
          <w:szCs w:val="26"/>
        </w:rPr>
      </w:pPr>
      <w:r>
        <w:rPr>
          <w:sz w:val="26"/>
          <w:szCs w:val="26"/>
        </w:rPr>
        <w:t>5. О согласовании перечня муниципального имущества, находящегося в собственности муниципального образования и подлежащего передаче в собственность Черемховского районного муниципального образования.</w:t>
      </w:r>
    </w:p>
    <w:p w:rsidR="00905078" w:rsidRDefault="00905078" w:rsidP="00905078">
      <w:pPr>
        <w:ind w:left="-540"/>
        <w:jc w:val="right"/>
        <w:rPr>
          <w:b/>
          <w:sz w:val="26"/>
          <w:szCs w:val="26"/>
        </w:rPr>
      </w:pPr>
      <w:r w:rsidRPr="00AB2D6B">
        <w:rPr>
          <w:b/>
          <w:sz w:val="26"/>
          <w:szCs w:val="26"/>
        </w:rPr>
        <w:t>В.Б. Пежемская, председатель КУМИ</w:t>
      </w:r>
    </w:p>
    <w:p w:rsidR="00905078" w:rsidRDefault="00905078" w:rsidP="00905078">
      <w:pPr>
        <w:ind w:left="-540"/>
        <w:jc w:val="right"/>
        <w:rPr>
          <w:b/>
          <w:sz w:val="26"/>
          <w:szCs w:val="26"/>
        </w:rPr>
      </w:pPr>
    </w:p>
    <w:p w:rsidR="00905078" w:rsidRDefault="00905078" w:rsidP="00905078">
      <w:pPr>
        <w:ind w:left="-540"/>
        <w:jc w:val="both"/>
        <w:rPr>
          <w:sz w:val="26"/>
          <w:szCs w:val="26"/>
        </w:rPr>
      </w:pPr>
      <w:r>
        <w:rPr>
          <w:sz w:val="26"/>
          <w:szCs w:val="26"/>
        </w:rPr>
        <w:t>6. О согласовании перечня муниципального имущества, находящегося в собственности Черемховского районного муниципального образования и подлежащего передаче в собственность муниципального образования Черемховского района.</w:t>
      </w:r>
    </w:p>
    <w:p w:rsidR="00905078" w:rsidRDefault="00905078" w:rsidP="00905078">
      <w:pPr>
        <w:ind w:left="-540"/>
        <w:jc w:val="right"/>
        <w:rPr>
          <w:b/>
          <w:sz w:val="26"/>
          <w:szCs w:val="26"/>
        </w:rPr>
      </w:pPr>
      <w:r w:rsidRPr="00AB2D6B">
        <w:rPr>
          <w:b/>
          <w:sz w:val="26"/>
          <w:szCs w:val="26"/>
        </w:rPr>
        <w:t>В.Б. Пежемская, председатель КУМИ</w:t>
      </w:r>
    </w:p>
    <w:p w:rsidR="00905078" w:rsidRPr="00AB2D6B" w:rsidRDefault="00905078" w:rsidP="00905078">
      <w:pPr>
        <w:rPr>
          <w:sz w:val="26"/>
          <w:szCs w:val="26"/>
        </w:rPr>
      </w:pPr>
      <w:r>
        <w:rPr>
          <w:sz w:val="26"/>
          <w:szCs w:val="26"/>
        </w:rPr>
        <w:t xml:space="preserve"> </w:t>
      </w:r>
    </w:p>
    <w:p w:rsidR="00905078" w:rsidRPr="004E28E1" w:rsidRDefault="00905078" w:rsidP="00905078">
      <w:pPr>
        <w:tabs>
          <w:tab w:val="left" w:pos="-540"/>
        </w:tabs>
        <w:ind w:left="-540"/>
        <w:jc w:val="center"/>
        <w:rPr>
          <w:b/>
          <w:sz w:val="26"/>
          <w:szCs w:val="26"/>
        </w:rPr>
      </w:pPr>
      <w:r w:rsidRPr="004E28E1">
        <w:rPr>
          <w:b/>
          <w:sz w:val="26"/>
          <w:szCs w:val="26"/>
        </w:rPr>
        <w:t>Март</w:t>
      </w:r>
    </w:p>
    <w:p w:rsidR="00905078" w:rsidRPr="004E28E1" w:rsidRDefault="00905078" w:rsidP="00905078">
      <w:pPr>
        <w:ind w:left="-540"/>
        <w:jc w:val="both"/>
        <w:rPr>
          <w:sz w:val="26"/>
          <w:szCs w:val="26"/>
        </w:rPr>
      </w:pPr>
    </w:p>
    <w:p w:rsidR="00905078" w:rsidRPr="00000199" w:rsidRDefault="00905078" w:rsidP="00905078">
      <w:pPr>
        <w:ind w:left="-540"/>
        <w:jc w:val="both"/>
        <w:rPr>
          <w:b/>
          <w:sz w:val="26"/>
          <w:szCs w:val="26"/>
        </w:rPr>
      </w:pPr>
      <w:r>
        <w:rPr>
          <w:sz w:val="26"/>
          <w:szCs w:val="26"/>
        </w:rPr>
        <w:t>1</w:t>
      </w:r>
      <w:r w:rsidRPr="00000199">
        <w:rPr>
          <w:sz w:val="26"/>
          <w:szCs w:val="26"/>
        </w:rPr>
        <w:t xml:space="preserve">. </w:t>
      </w:r>
      <w:r>
        <w:rPr>
          <w:sz w:val="26"/>
          <w:szCs w:val="26"/>
        </w:rPr>
        <w:t>О внесении изменений в Положение о порядке увольнение (освобождения от должности) лица, замещающего должность в Черемховском районном муниципальном образовании, в связи с утратой доверия, утвержденное решением Думы Черемховского районного муниципального образования от 30.09.2015 № 47.</w:t>
      </w:r>
    </w:p>
    <w:p w:rsidR="00905078" w:rsidRPr="00D379F2" w:rsidRDefault="00905078" w:rsidP="00905078">
      <w:pPr>
        <w:ind w:left="-540"/>
        <w:jc w:val="right"/>
        <w:rPr>
          <w:b/>
          <w:sz w:val="26"/>
          <w:szCs w:val="26"/>
        </w:rPr>
      </w:pPr>
      <w:r w:rsidRPr="00D379F2">
        <w:rPr>
          <w:b/>
          <w:sz w:val="26"/>
          <w:szCs w:val="26"/>
        </w:rPr>
        <w:t>И.В. Антипова, начальник отдела кадровой службы.</w:t>
      </w:r>
    </w:p>
    <w:p w:rsidR="00905078" w:rsidRDefault="00905078" w:rsidP="00905078">
      <w:pPr>
        <w:jc w:val="center"/>
        <w:rPr>
          <w:b/>
          <w:sz w:val="26"/>
          <w:szCs w:val="26"/>
        </w:rPr>
      </w:pPr>
    </w:p>
    <w:p w:rsidR="00905078" w:rsidRPr="00000199" w:rsidRDefault="00905078" w:rsidP="00905078">
      <w:pPr>
        <w:jc w:val="center"/>
        <w:rPr>
          <w:b/>
          <w:sz w:val="26"/>
          <w:szCs w:val="26"/>
        </w:rPr>
      </w:pPr>
      <w:r>
        <w:rPr>
          <w:b/>
          <w:sz w:val="26"/>
          <w:szCs w:val="26"/>
        </w:rPr>
        <w:t>Апрель</w:t>
      </w:r>
    </w:p>
    <w:p w:rsidR="00905078" w:rsidRDefault="00905078" w:rsidP="00905078">
      <w:pPr>
        <w:jc w:val="both"/>
        <w:rPr>
          <w:b/>
          <w:sz w:val="26"/>
          <w:szCs w:val="26"/>
          <w:highlight w:val="yellow"/>
        </w:rPr>
      </w:pPr>
    </w:p>
    <w:p w:rsidR="00905078" w:rsidRPr="000C4C28" w:rsidRDefault="00905078" w:rsidP="00905078">
      <w:pPr>
        <w:ind w:left="-567"/>
        <w:jc w:val="both"/>
        <w:rPr>
          <w:sz w:val="26"/>
          <w:szCs w:val="26"/>
        </w:rPr>
      </w:pPr>
      <w:r>
        <w:rPr>
          <w:sz w:val="26"/>
          <w:szCs w:val="26"/>
        </w:rPr>
        <w:t xml:space="preserve">1. </w:t>
      </w:r>
      <w:r w:rsidRPr="000C4C28">
        <w:rPr>
          <w:sz w:val="26"/>
          <w:szCs w:val="26"/>
        </w:rPr>
        <w:t>О внесении изменений в бюджет Черемховского районного муниципального образования на 2018 год и плановый период 2019, 2020 годов.</w:t>
      </w:r>
    </w:p>
    <w:p w:rsidR="00905078" w:rsidRPr="000C4C28" w:rsidRDefault="00905078" w:rsidP="00905078">
      <w:pPr>
        <w:jc w:val="right"/>
        <w:rPr>
          <w:b/>
          <w:sz w:val="26"/>
          <w:szCs w:val="26"/>
        </w:rPr>
      </w:pPr>
      <w:r w:rsidRPr="000C4C28">
        <w:rPr>
          <w:b/>
          <w:sz w:val="26"/>
          <w:szCs w:val="26"/>
        </w:rPr>
        <w:t>Ю.Н. Гайдук, начальник финансового управления.</w:t>
      </w:r>
    </w:p>
    <w:p w:rsidR="00905078" w:rsidRPr="00164CC0" w:rsidRDefault="00905078" w:rsidP="00905078">
      <w:pPr>
        <w:jc w:val="both"/>
        <w:rPr>
          <w:b/>
          <w:sz w:val="26"/>
          <w:szCs w:val="26"/>
          <w:highlight w:val="yellow"/>
        </w:rPr>
      </w:pPr>
    </w:p>
    <w:p w:rsidR="00905078" w:rsidRDefault="00905078" w:rsidP="00905078">
      <w:pPr>
        <w:jc w:val="center"/>
        <w:rPr>
          <w:b/>
          <w:sz w:val="26"/>
          <w:szCs w:val="26"/>
        </w:rPr>
      </w:pPr>
      <w:r w:rsidRPr="00F76F7F">
        <w:rPr>
          <w:b/>
          <w:sz w:val="26"/>
          <w:szCs w:val="26"/>
        </w:rPr>
        <w:t>Май</w:t>
      </w:r>
    </w:p>
    <w:p w:rsidR="00905078" w:rsidRDefault="00905078" w:rsidP="00905078">
      <w:pPr>
        <w:jc w:val="center"/>
        <w:rPr>
          <w:b/>
          <w:sz w:val="26"/>
          <w:szCs w:val="26"/>
        </w:rPr>
      </w:pPr>
    </w:p>
    <w:p w:rsidR="00905078" w:rsidRDefault="00905078" w:rsidP="00905078">
      <w:pPr>
        <w:numPr>
          <w:ilvl w:val="0"/>
          <w:numId w:val="36"/>
        </w:numPr>
        <w:jc w:val="both"/>
        <w:rPr>
          <w:sz w:val="26"/>
          <w:szCs w:val="26"/>
        </w:rPr>
      </w:pPr>
      <w:r>
        <w:rPr>
          <w:sz w:val="26"/>
          <w:szCs w:val="26"/>
        </w:rPr>
        <w:t>«Об отчете мэра Черемховского районного муниципального образования о результатах его деятельности администрации Черемховского районного муниципального образования за 2017 год».</w:t>
      </w:r>
    </w:p>
    <w:p w:rsidR="00905078" w:rsidRPr="00297F82" w:rsidRDefault="00905078" w:rsidP="00905078">
      <w:pPr>
        <w:ind w:left="-264"/>
        <w:jc w:val="right"/>
        <w:rPr>
          <w:b/>
          <w:sz w:val="26"/>
          <w:szCs w:val="26"/>
        </w:rPr>
      </w:pPr>
      <w:r w:rsidRPr="00297F82">
        <w:rPr>
          <w:b/>
          <w:sz w:val="26"/>
          <w:szCs w:val="26"/>
        </w:rPr>
        <w:t>В.Л. Побойкин, мэр Черемховского района.</w:t>
      </w:r>
    </w:p>
    <w:p w:rsidR="00905078" w:rsidRDefault="00905078" w:rsidP="00905078">
      <w:pPr>
        <w:jc w:val="center"/>
        <w:rPr>
          <w:b/>
          <w:sz w:val="26"/>
          <w:szCs w:val="26"/>
        </w:rPr>
      </w:pPr>
    </w:p>
    <w:p w:rsidR="00905078" w:rsidRPr="000C4C28" w:rsidRDefault="00905078" w:rsidP="00905078">
      <w:pPr>
        <w:ind w:left="-680"/>
        <w:jc w:val="both"/>
        <w:rPr>
          <w:sz w:val="26"/>
          <w:szCs w:val="26"/>
        </w:rPr>
      </w:pPr>
      <w:r>
        <w:rPr>
          <w:sz w:val="26"/>
          <w:szCs w:val="26"/>
        </w:rPr>
        <w:t xml:space="preserve"> 2. </w:t>
      </w:r>
      <w:r w:rsidRPr="000C4C28">
        <w:rPr>
          <w:sz w:val="26"/>
          <w:szCs w:val="26"/>
        </w:rPr>
        <w:t xml:space="preserve">О внесении изменений в бюджет Черемховского районного муниципального </w:t>
      </w:r>
      <w:r>
        <w:rPr>
          <w:sz w:val="26"/>
          <w:szCs w:val="26"/>
        </w:rPr>
        <w:t xml:space="preserve">  </w:t>
      </w:r>
      <w:r w:rsidRPr="000C4C28">
        <w:rPr>
          <w:sz w:val="26"/>
          <w:szCs w:val="26"/>
        </w:rPr>
        <w:t>образования на 2018 год и плановый период 2019, 2020 годов.</w:t>
      </w:r>
    </w:p>
    <w:p w:rsidR="00905078" w:rsidRPr="000C4C28" w:rsidRDefault="00905078" w:rsidP="00905078">
      <w:pPr>
        <w:jc w:val="right"/>
        <w:rPr>
          <w:b/>
          <w:sz w:val="26"/>
          <w:szCs w:val="26"/>
        </w:rPr>
      </w:pPr>
      <w:r w:rsidRPr="000C4C28">
        <w:rPr>
          <w:b/>
          <w:sz w:val="26"/>
          <w:szCs w:val="26"/>
        </w:rPr>
        <w:t>Ю.Н. Гайдук, начальник финансового управления.</w:t>
      </w:r>
    </w:p>
    <w:p w:rsidR="00905078" w:rsidRDefault="00905078" w:rsidP="00905078">
      <w:pPr>
        <w:rPr>
          <w:b/>
          <w:sz w:val="26"/>
          <w:szCs w:val="26"/>
          <w:highlight w:val="yellow"/>
        </w:rPr>
      </w:pPr>
    </w:p>
    <w:p w:rsidR="00905078" w:rsidRPr="00F76F7F" w:rsidRDefault="00905078" w:rsidP="00905078">
      <w:pPr>
        <w:ind w:left="-624"/>
        <w:jc w:val="both"/>
        <w:rPr>
          <w:sz w:val="26"/>
          <w:szCs w:val="26"/>
        </w:rPr>
      </w:pPr>
      <w:r>
        <w:rPr>
          <w:sz w:val="26"/>
          <w:szCs w:val="26"/>
        </w:rPr>
        <w:t>3</w:t>
      </w:r>
      <w:r w:rsidRPr="00D379F2">
        <w:rPr>
          <w:sz w:val="26"/>
          <w:szCs w:val="26"/>
        </w:rPr>
        <w:t xml:space="preserve">. </w:t>
      </w:r>
      <w:r>
        <w:rPr>
          <w:sz w:val="26"/>
          <w:szCs w:val="26"/>
        </w:rPr>
        <w:t xml:space="preserve">О внесении изменений в Порядок назначения, перерасчета, индексации и выплаты пенсии за выслугу лет гражданам, замещавшим должности муниципальной службы в органах местного самоуправления Черемховского районного муниципального образования, </w:t>
      </w:r>
      <w:r>
        <w:rPr>
          <w:sz w:val="26"/>
          <w:szCs w:val="26"/>
        </w:rPr>
        <w:lastRenderedPageBreak/>
        <w:t>утвержденный решением Думы Черемховского районного муниципального образования от 24.02.2016 № 66.</w:t>
      </w:r>
    </w:p>
    <w:p w:rsidR="00905078" w:rsidRPr="00F76F7F" w:rsidRDefault="00905078" w:rsidP="00905078">
      <w:pPr>
        <w:jc w:val="right"/>
        <w:rPr>
          <w:b/>
          <w:sz w:val="26"/>
          <w:szCs w:val="26"/>
        </w:rPr>
      </w:pPr>
      <w:r w:rsidRPr="00F76F7F">
        <w:rPr>
          <w:b/>
          <w:sz w:val="26"/>
          <w:szCs w:val="26"/>
        </w:rPr>
        <w:t>И.В. Антипова, начальник отдела кадровой службы.</w:t>
      </w:r>
    </w:p>
    <w:p w:rsidR="00905078" w:rsidRPr="00164CC0" w:rsidRDefault="00905078" w:rsidP="00905078">
      <w:pPr>
        <w:rPr>
          <w:sz w:val="26"/>
          <w:szCs w:val="26"/>
          <w:highlight w:val="yellow"/>
        </w:rPr>
      </w:pPr>
    </w:p>
    <w:p w:rsidR="00905078" w:rsidRPr="00F76F7F" w:rsidRDefault="00905078" w:rsidP="00905078">
      <w:pPr>
        <w:jc w:val="center"/>
        <w:rPr>
          <w:b/>
          <w:sz w:val="28"/>
          <w:szCs w:val="28"/>
        </w:rPr>
      </w:pPr>
      <w:r w:rsidRPr="00F76F7F">
        <w:rPr>
          <w:b/>
          <w:sz w:val="28"/>
          <w:szCs w:val="28"/>
        </w:rPr>
        <w:t>Июнь</w:t>
      </w:r>
    </w:p>
    <w:p w:rsidR="00905078" w:rsidRDefault="00905078" w:rsidP="00905078">
      <w:pPr>
        <w:ind w:left="-180"/>
        <w:jc w:val="both"/>
        <w:rPr>
          <w:sz w:val="28"/>
          <w:szCs w:val="28"/>
        </w:rPr>
      </w:pPr>
    </w:p>
    <w:p w:rsidR="00905078" w:rsidRDefault="00905078" w:rsidP="00905078">
      <w:pPr>
        <w:numPr>
          <w:ilvl w:val="0"/>
          <w:numId w:val="37"/>
        </w:numPr>
        <w:jc w:val="both"/>
        <w:rPr>
          <w:sz w:val="28"/>
          <w:szCs w:val="28"/>
        </w:rPr>
      </w:pPr>
      <w:r>
        <w:rPr>
          <w:sz w:val="28"/>
          <w:szCs w:val="28"/>
        </w:rPr>
        <w:t>Об утверждении плана работы Думы (шестого созыва) на второе полугодие 2018 года.</w:t>
      </w:r>
    </w:p>
    <w:p w:rsidR="00905078" w:rsidRPr="00022248" w:rsidRDefault="00905078" w:rsidP="00905078">
      <w:pPr>
        <w:ind w:left="-180"/>
        <w:jc w:val="right"/>
        <w:rPr>
          <w:b/>
          <w:sz w:val="26"/>
          <w:szCs w:val="26"/>
        </w:rPr>
      </w:pPr>
      <w:r w:rsidRPr="00022248">
        <w:rPr>
          <w:b/>
          <w:sz w:val="26"/>
          <w:szCs w:val="26"/>
        </w:rPr>
        <w:t>Т.А. Ярошевич, председатель Думы Черемховского района.</w:t>
      </w:r>
    </w:p>
    <w:p w:rsidR="00905078" w:rsidRPr="00B14237" w:rsidRDefault="00905078" w:rsidP="00905078">
      <w:pPr>
        <w:ind w:left="-539"/>
        <w:jc w:val="both"/>
        <w:rPr>
          <w:sz w:val="26"/>
          <w:szCs w:val="26"/>
        </w:rPr>
      </w:pPr>
    </w:p>
    <w:p w:rsidR="00905078" w:rsidRPr="00AA4503" w:rsidRDefault="00905078" w:rsidP="00905078">
      <w:pPr>
        <w:ind w:left="-360"/>
        <w:jc w:val="both"/>
        <w:rPr>
          <w:b/>
          <w:sz w:val="26"/>
          <w:szCs w:val="26"/>
        </w:rPr>
      </w:pPr>
      <w:r w:rsidRPr="00AA4503">
        <w:rPr>
          <w:b/>
          <w:sz w:val="26"/>
          <w:szCs w:val="26"/>
        </w:rPr>
        <w:t>Слушали:</w:t>
      </w:r>
    </w:p>
    <w:p w:rsidR="00905078" w:rsidRPr="00AA4503" w:rsidRDefault="00905078" w:rsidP="00905078">
      <w:pPr>
        <w:ind w:left="-360"/>
        <w:jc w:val="both"/>
        <w:rPr>
          <w:sz w:val="26"/>
          <w:szCs w:val="26"/>
        </w:rPr>
      </w:pPr>
      <w:r>
        <w:rPr>
          <w:b/>
          <w:i/>
          <w:sz w:val="26"/>
          <w:szCs w:val="26"/>
        </w:rPr>
        <w:t>Ярошевич</w:t>
      </w:r>
      <w:r w:rsidRPr="00AA4503">
        <w:rPr>
          <w:b/>
          <w:i/>
          <w:sz w:val="26"/>
          <w:szCs w:val="26"/>
        </w:rPr>
        <w:t xml:space="preserve"> Т. А</w:t>
      </w:r>
      <w:r w:rsidRPr="00AA4503">
        <w:rPr>
          <w:sz w:val="26"/>
          <w:szCs w:val="26"/>
        </w:rPr>
        <w:t>.: какие будут вопросы?</w:t>
      </w:r>
    </w:p>
    <w:p w:rsidR="00905078" w:rsidRPr="00AA4503" w:rsidRDefault="00905078" w:rsidP="00905078">
      <w:pPr>
        <w:ind w:left="-360"/>
        <w:jc w:val="both"/>
        <w:rPr>
          <w:sz w:val="26"/>
          <w:szCs w:val="26"/>
        </w:rPr>
      </w:pPr>
      <w:r w:rsidRPr="00AA4503">
        <w:rPr>
          <w:sz w:val="26"/>
          <w:szCs w:val="26"/>
        </w:rPr>
        <w:t>предложения?</w:t>
      </w:r>
    </w:p>
    <w:p w:rsidR="00905078" w:rsidRPr="00AA4503" w:rsidRDefault="00905078" w:rsidP="00905078">
      <w:pPr>
        <w:ind w:left="-360"/>
        <w:jc w:val="both"/>
        <w:rPr>
          <w:sz w:val="26"/>
          <w:szCs w:val="26"/>
        </w:rPr>
      </w:pPr>
      <w:r>
        <w:rPr>
          <w:b/>
          <w:i/>
          <w:sz w:val="26"/>
          <w:szCs w:val="26"/>
        </w:rPr>
        <w:t>Ярошевич</w:t>
      </w:r>
      <w:r w:rsidRPr="00AA4503">
        <w:rPr>
          <w:b/>
          <w:i/>
          <w:sz w:val="26"/>
          <w:szCs w:val="26"/>
        </w:rPr>
        <w:t xml:space="preserve"> Т.А.:</w:t>
      </w:r>
      <w:r w:rsidRPr="00AA4503">
        <w:rPr>
          <w:sz w:val="26"/>
          <w:szCs w:val="26"/>
        </w:rPr>
        <w:t xml:space="preserve"> поступило предложение принять данное решение?</w:t>
      </w:r>
    </w:p>
    <w:p w:rsidR="00905078" w:rsidRPr="00AA4503" w:rsidRDefault="00905078" w:rsidP="00905078">
      <w:pPr>
        <w:ind w:left="-360"/>
        <w:jc w:val="both"/>
        <w:rPr>
          <w:sz w:val="26"/>
          <w:szCs w:val="26"/>
        </w:rPr>
      </w:pPr>
      <w:r w:rsidRPr="00AA4503">
        <w:rPr>
          <w:sz w:val="26"/>
          <w:szCs w:val="26"/>
        </w:rPr>
        <w:t>прошу голосовать?</w:t>
      </w:r>
    </w:p>
    <w:p w:rsidR="00905078" w:rsidRPr="00AA4503" w:rsidRDefault="00905078" w:rsidP="00905078">
      <w:pPr>
        <w:ind w:left="-360"/>
        <w:jc w:val="both"/>
        <w:rPr>
          <w:b/>
          <w:sz w:val="26"/>
          <w:szCs w:val="26"/>
        </w:rPr>
      </w:pPr>
      <w:r>
        <w:rPr>
          <w:sz w:val="26"/>
          <w:szCs w:val="26"/>
        </w:rPr>
        <w:t>за – 12</w:t>
      </w:r>
      <w:r w:rsidRPr="00AA4503">
        <w:rPr>
          <w:sz w:val="26"/>
          <w:szCs w:val="26"/>
        </w:rPr>
        <w:t xml:space="preserve"> депутатов</w:t>
      </w:r>
    </w:p>
    <w:p w:rsidR="00905078" w:rsidRPr="00AA4503" w:rsidRDefault="00905078" w:rsidP="00905078">
      <w:pPr>
        <w:ind w:left="-360"/>
        <w:jc w:val="both"/>
        <w:rPr>
          <w:sz w:val="26"/>
          <w:szCs w:val="26"/>
        </w:rPr>
      </w:pPr>
      <w:r w:rsidRPr="00AA4503">
        <w:rPr>
          <w:sz w:val="26"/>
          <w:szCs w:val="26"/>
        </w:rPr>
        <w:t>против – нет</w:t>
      </w:r>
    </w:p>
    <w:p w:rsidR="00905078" w:rsidRPr="00AA4503" w:rsidRDefault="00905078" w:rsidP="00905078">
      <w:pPr>
        <w:ind w:left="-360"/>
        <w:jc w:val="both"/>
        <w:rPr>
          <w:sz w:val="26"/>
          <w:szCs w:val="26"/>
        </w:rPr>
      </w:pPr>
      <w:r w:rsidRPr="00AA4503">
        <w:rPr>
          <w:sz w:val="26"/>
          <w:szCs w:val="26"/>
        </w:rPr>
        <w:t>воздержались – нет</w:t>
      </w:r>
    </w:p>
    <w:p w:rsidR="00905078" w:rsidRDefault="00905078" w:rsidP="00905078">
      <w:pPr>
        <w:pStyle w:val="a8"/>
        <w:ind w:left="-360"/>
        <w:jc w:val="both"/>
        <w:rPr>
          <w:sz w:val="26"/>
          <w:szCs w:val="26"/>
        </w:rPr>
      </w:pPr>
      <w:r w:rsidRPr="00AA4503">
        <w:rPr>
          <w:b/>
          <w:sz w:val="26"/>
          <w:szCs w:val="26"/>
        </w:rPr>
        <w:t>Решили</w:t>
      </w:r>
      <w:r w:rsidRPr="00AA4503">
        <w:rPr>
          <w:sz w:val="26"/>
          <w:szCs w:val="26"/>
        </w:rPr>
        <w:t>: решение принято единогласно.</w:t>
      </w:r>
    </w:p>
    <w:p w:rsidR="001A2CD3" w:rsidRPr="00617B46" w:rsidRDefault="001A2CD3" w:rsidP="001A2CD3">
      <w:pPr>
        <w:jc w:val="both"/>
        <w:rPr>
          <w:sz w:val="26"/>
          <w:szCs w:val="26"/>
        </w:rPr>
      </w:pPr>
    </w:p>
    <w:p w:rsidR="00052D16" w:rsidRDefault="001A2CD3" w:rsidP="009D45C6">
      <w:pPr>
        <w:ind w:left="-360"/>
        <w:jc w:val="both"/>
        <w:rPr>
          <w:sz w:val="26"/>
          <w:szCs w:val="26"/>
        </w:rPr>
      </w:pPr>
      <w:r>
        <w:rPr>
          <w:b/>
          <w:i/>
          <w:sz w:val="26"/>
          <w:szCs w:val="26"/>
        </w:rPr>
        <w:t>Ярошевич</w:t>
      </w:r>
      <w:r w:rsidR="00052D16">
        <w:rPr>
          <w:b/>
          <w:i/>
          <w:sz w:val="26"/>
          <w:szCs w:val="26"/>
        </w:rPr>
        <w:t xml:space="preserve"> Т.А.</w:t>
      </w:r>
      <w:r w:rsidR="00052D16">
        <w:rPr>
          <w:b/>
          <w:sz w:val="26"/>
          <w:szCs w:val="26"/>
        </w:rPr>
        <w:t xml:space="preserve"> </w:t>
      </w:r>
      <w:r w:rsidR="00052D16">
        <w:rPr>
          <w:sz w:val="26"/>
          <w:szCs w:val="26"/>
        </w:rPr>
        <w:t xml:space="preserve">сообщила: на этом </w:t>
      </w:r>
      <w:r w:rsidR="00617B46">
        <w:rPr>
          <w:sz w:val="26"/>
          <w:szCs w:val="26"/>
        </w:rPr>
        <w:t>повестка заседания исчерпана. 38</w:t>
      </w:r>
      <w:r w:rsidR="00052D16">
        <w:rPr>
          <w:sz w:val="26"/>
          <w:szCs w:val="26"/>
        </w:rPr>
        <w:t xml:space="preserve">-ое заседание Думы Черемховского районного муниципального образования (шестого созыва) считается закрытым. </w:t>
      </w:r>
    </w:p>
    <w:p w:rsidR="00052D16" w:rsidRDefault="00052D16" w:rsidP="009D45C6">
      <w:pPr>
        <w:ind w:left="-360"/>
        <w:jc w:val="both"/>
        <w:rPr>
          <w:sz w:val="26"/>
          <w:szCs w:val="26"/>
        </w:rPr>
      </w:pPr>
      <w:r>
        <w:rPr>
          <w:sz w:val="26"/>
          <w:szCs w:val="26"/>
        </w:rPr>
        <w:t xml:space="preserve">Звучит </w:t>
      </w:r>
      <w:r>
        <w:rPr>
          <w:b/>
          <w:sz w:val="26"/>
          <w:szCs w:val="26"/>
        </w:rPr>
        <w:t xml:space="preserve">гимн </w:t>
      </w:r>
      <w:r>
        <w:rPr>
          <w:sz w:val="26"/>
          <w:szCs w:val="26"/>
        </w:rPr>
        <w:t>России.</w:t>
      </w:r>
    </w:p>
    <w:p w:rsidR="00052D16" w:rsidRPr="00AA4503" w:rsidRDefault="00052D16" w:rsidP="009D45C6">
      <w:pPr>
        <w:jc w:val="both"/>
        <w:rPr>
          <w:sz w:val="26"/>
          <w:szCs w:val="26"/>
        </w:rPr>
      </w:pPr>
    </w:p>
    <w:p w:rsidR="00052D16" w:rsidRPr="00AA4503" w:rsidRDefault="00052D16" w:rsidP="009D45C6">
      <w:pPr>
        <w:jc w:val="both"/>
        <w:rPr>
          <w:sz w:val="26"/>
          <w:szCs w:val="26"/>
        </w:rPr>
      </w:pPr>
    </w:p>
    <w:p w:rsidR="00052D16" w:rsidRPr="00AA4503" w:rsidRDefault="001A2CD3" w:rsidP="00AC4900">
      <w:pPr>
        <w:ind w:left="-360"/>
        <w:jc w:val="both"/>
        <w:rPr>
          <w:sz w:val="26"/>
          <w:szCs w:val="26"/>
        </w:rPr>
      </w:pPr>
      <w:r>
        <w:rPr>
          <w:sz w:val="26"/>
          <w:szCs w:val="26"/>
        </w:rPr>
        <w:t>П</w:t>
      </w:r>
      <w:r w:rsidR="00052D16" w:rsidRPr="00AA4503">
        <w:rPr>
          <w:sz w:val="26"/>
          <w:szCs w:val="26"/>
        </w:rPr>
        <w:t xml:space="preserve">редседатель Думы ЧРМО                </w:t>
      </w:r>
      <w:r w:rsidR="00052D16">
        <w:rPr>
          <w:sz w:val="26"/>
          <w:szCs w:val="26"/>
        </w:rPr>
        <w:t xml:space="preserve">         </w:t>
      </w:r>
      <w:r w:rsidR="00052D16" w:rsidRPr="00AA4503">
        <w:rPr>
          <w:sz w:val="26"/>
          <w:szCs w:val="26"/>
        </w:rPr>
        <w:t xml:space="preserve">             </w:t>
      </w:r>
      <w:r>
        <w:rPr>
          <w:sz w:val="26"/>
          <w:szCs w:val="26"/>
        </w:rPr>
        <w:t xml:space="preserve">                     </w:t>
      </w:r>
      <w:r w:rsidR="00052D16" w:rsidRPr="00AA4503">
        <w:rPr>
          <w:sz w:val="26"/>
          <w:szCs w:val="26"/>
        </w:rPr>
        <w:t xml:space="preserve">                  Т.А.</w:t>
      </w:r>
      <w:r w:rsidR="00052D16">
        <w:rPr>
          <w:sz w:val="26"/>
          <w:szCs w:val="26"/>
        </w:rPr>
        <w:t xml:space="preserve"> </w:t>
      </w:r>
      <w:r>
        <w:rPr>
          <w:sz w:val="26"/>
          <w:szCs w:val="26"/>
        </w:rPr>
        <w:t>Ярошевич</w:t>
      </w:r>
    </w:p>
    <w:p w:rsidR="00052D16" w:rsidRPr="00AA4503" w:rsidRDefault="00052D16" w:rsidP="00AC4900">
      <w:pPr>
        <w:ind w:left="-360"/>
        <w:jc w:val="both"/>
        <w:rPr>
          <w:sz w:val="26"/>
          <w:szCs w:val="26"/>
        </w:rPr>
      </w:pPr>
    </w:p>
    <w:p w:rsidR="00052D16" w:rsidRPr="00AA4503" w:rsidRDefault="00052D16" w:rsidP="00AC4900">
      <w:pPr>
        <w:ind w:left="-360"/>
        <w:jc w:val="both"/>
        <w:rPr>
          <w:sz w:val="26"/>
          <w:szCs w:val="26"/>
        </w:rPr>
      </w:pPr>
    </w:p>
    <w:p w:rsidR="00052D16" w:rsidRPr="00AA4503" w:rsidRDefault="00052D16" w:rsidP="00AC4900">
      <w:pPr>
        <w:ind w:left="-360"/>
        <w:jc w:val="both"/>
        <w:rPr>
          <w:sz w:val="26"/>
          <w:szCs w:val="26"/>
        </w:rPr>
      </w:pPr>
      <w:r w:rsidRPr="00AA4503">
        <w:rPr>
          <w:sz w:val="26"/>
          <w:szCs w:val="26"/>
        </w:rPr>
        <w:t>Помощник председателя Думы ЧРМО                                                           Н.Р. Минулина</w:t>
      </w:r>
    </w:p>
    <w:p w:rsidR="00052D16" w:rsidRPr="00AA4503" w:rsidRDefault="00052D16" w:rsidP="00AA4503">
      <w:pPr>
        <w:jc w:val="both"/>
        <w:rPr>
          <w:sz w:val="26"/>
          <w:szCs w:val="26"/>
        </w:rPr>
      </w:pPr>
    </w:p>
    <w:p w:rsidR="00052D16" w:rsidRPr="00AA4503" w:rsidRDefault="00052D16" w:rsidP="00AA4503">
      <w:pPr>
        <w:jc w:val="both"/>
        <w:rPr>
          <w:sz w:val="26"/>
          <w:szCs w:val="26"/>
        </w:rPr>
      </w:pPr>
      <w:r w:rsidRPr="00AA4503">
        <w:rPr>
          <w:sz w:val="26"/>
          <w:szCs w:val="26"/>
        </w:rPr>
        <w:t xml:space="preserve">          </w:t>
      </w:r>
    </w:p>
    <w:p w:rsidR="00052D16" w:rsidRPr="00AA4503" w:rsidRDefault="00052D16" w:rsidP="00AA4503">
      <w:pPr>
        <w:rPr>
          <w:sz w:val="26"/>
          <w:szCs w:val="26"/>
        </w:rPr>
      </w:pPr>
    </w:p>
    <w:p w:rsidR="00052D16" w:rsidRPr="00AA4503" w:rsidRDefault="00052D16" w:rsidP="00AA4503">
      <w:pPr>
        <w:rPr>
          <w:sz w:val="26"/>
          <w:szCs w:val="26"/>
        </w:rPr>
      </w:pPr>
    </w:p>
    <w:sectPr w:rsidR="00052D16" w:rsidRPr="00AA4503" w:rsidSect="009D45C6">
      <w:headerReference w:type="even" r:id="rId9"/>
      <w:pgSz w:w="11907" w:h="17577" w:code="9"/>
      <w:pgMar w:top="899" w:right="851" w:bottom="899" w:left="12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4CAA" w:rsidRDefault="001E4CAA" w:rsidP="00570E8E">
      <w:r>
        <w:separator/>
      </w:r>
    </w:p>
  </w:endnote>
  <w:endnote w:type="continuationSeparator" w:id="0">
    <w:p w:rsidR="001E4CAA" w:rsidRDefault="001E4CAA" w:rsidP="00570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rinda">
    <w:altName w:val="Courier New"/>
    <w:panose1 w:val="00000400000000000000"/>
    <w:charset w:val="00"/>
    <w:family w:val="swiss"/>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4CAA" w:rsidRDefault="001E4CAA" w:rsidP="00570E8E">
      <w:r>
        <w:separator/>
      </w:r>
    </w:p>
  </w:footnote>
  <w:footnote w:type="continuationSeparator" w:id="0">
    <w:p w:rsidR="001E4CAA" w:rsidRDefault="001E4CAA" w:rsidP="00570E8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078" w:rsidRDefault="00905078" w:rsidP="00182CBD">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905078" w:rsidRDefault="00905078">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34D54"/>
    <w:multiLevelType w:val="hybridMultilevel"/>
    <w:tmpl w:val="BB761F74"/>
    <w:lvl w:ilvl="0" w:tplc="6524A54C">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923AFF"/>
    <w:multiLevelType w:val="hybridMultilevel"/>
    <w:tmpl w:val="23527F56"/>
    <w:lvl w:ilvl="0" w:tplc="6524A54C">
      <w:start w:val="1"/>
      <w:numFmt w:val="bullet"/>
      <w:lvlText w:val="-"/>
      <w:lvlJc w:val="left"/>
      <w:pPr>
        <w:ind w:left="1070" w:hanging="360"/>
      </w:pPr>
      <w:rPr>
        <w:rFonts w:ascii="Vrinda" w:hAnsi="Vrinda"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 w15:restartNumberingAfterBreak="0">
    <w:nsid w:val="077F3C8F"/>
    <w:multiLevelType w:val="hybridMultilevel"/>
    <w:tmpl w:val="138062D4"/>
    <w:lvl w:ilvl="0" w:tplc="6524A54C">
      <w:start w:val="1"/>
      <w:numFmt w:val="bullet"/>
      <w:lvlText w:val="-"/>
      <w:lvlJc w:val="left"/>
      <w:pPr>
        <w:ind w:left="360" w:hanging="360"/>
      </w:pPr>
      <w:rPr>
        <w:rFonts w:ascii="Vrinda" w:hAnsi="Vrinda"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125E45D0"/>
    <w:multiLevelType w:val="hybridMultilevel"/>
    <w:tmpl w:val="1C2C2AA0"/>
    <w:lvl w:ilvl="0" w:tplc="6524A54C">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C73E32"/>
    <w:multiLevelType w:val="hybridMultilevel"/>
    <w:tmpl w:val="997A4672"/>
    <w:lvl w:ilvl="0" w:tplc="6524A54C">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6E91D20"/>
    <w:multiLevelType w:val="hybridMultilevel"/>
    <w:tmpl w:val="0CFEAA8C"/>
    <w:lvl w:ilvl="0" w:tplc="6524A54C">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3757EFF"/>
    <w:multiLevelType w:val="hybridMultilevel"/>
    <w:tmpl w:val="482E790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406286F"/>
    <w:multiLevelType w:val="hybridMultilevel"/>
    <w:tmpl w:val="84A42AC8"/>
    <w:lvl w:ilvl="0" w:tplc="37CE28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46D24DE"/>
    <w:multiLevelType w:val="hybridMultilevel"/>
    <w:tmpl w:val="2F80C2E4"/>
    <w:lvl w:ilvl="0" w:tplc="6524A54C">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5ED34AB"/>
    <w:multiLevelType w:val="hybridMultilevel"/>
    <w:tmpl w:val="665071C2"/>
    <w:lvl w:ilvl="0" w:tplc="6524A54C">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C754E5F"/>
    <w:multiLevelType w:val="hybridMultilevel"/>
    <w:tmpl w:val="CC22AEDC"/>
    <w:lvl w:ilvl="0" w:tplc="6524A54C">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FCA0A3B"/>
    <w:multiLevelType w:val="hybridMultilevel"/>
    <w:tmpl w:val="7DF4617A"/>
    <w:lvl w:ilvl="0" w:tplc="B27495BA">
      <w:start w:val="1"/>
      <w:numFmt w:val="decimal"/>
      <w:lvlText w:val="%1."/>
      <w:lvlJc w:val="left"/>
      <w:pPr>
        <w:ind w:left="-180" w:hanging="360"/>
      </w:pPr>
      <w:rPr>
        <w:rFonts w:hint="default"/>
      </w:r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12" w15:restartNumberingAfterBreak="0">
    <w:nsid w:val="322022A3"/>
    <w:multiLevelType w:val="hybridMultilevel"/>
    <w:tmpl w:val="4D7AC468"/>
    <w:lvl w:ilvl="0" w:tplc="E5EC109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3" w15:restartNumberingAfterBreak="0">
    <w:nsid w:val="38EE3BDF"/>
    <w:multiLevelType w:val="hybridMultilevel"/>
    <w:tmpl w:val="4B7C5F76"/>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15:restartNumberingAfterBreak="0">
    <w:nsid w:val="4A6F425F"/>
    <w:multiLevelType w:val="hybridMultilevel"/>
    <w:tmpl w:val="2DF8E15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C662EC7"/>
    <w:multiLevelType w:val="hybridMultilevel"/>
    <w:tmpl w:val="6C50AE66"/>
    <w:lvl w:ilvl="0" w:tplc="6524A54C">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D5E5AD9"/>
    <w:multiLevelType w:val="hybridMultilevel"/>
    <w:tmpl w:val="0FFA6D3E"/>
    <w:lvl w:ilvl="0" w:tplc="6524A54C">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11E3D82"/>
    <w:multiLevelType w:val="hybridMultilevel"/>
    <w:tmpl w:val="5C3AB6B8"/>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22D516A"/>
    <w:multiLevelType w:val="hybridMultilevel"/>
    <w:tmpl w:val="11EE2714"/>
    <w:lvl w:ilvl="0" w:tplc="0419000D">
      <w:start w:val="1"/>
      <w:numFmt w:val="bullet"/>
      <w:lvlText w:val=""/>
      <w:lvlJc w:val="left"/>
      <w:pPr>
        <w:ind w:left="1353"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15:restartNumberingAfterBreak="0">
    <w:nsid w:val="54370C28"/>
    <w:multiLevelType w:val="hybridMultilevel"/>
    <w:tmpl w:val="9D88D716"/>
    <w:lvl w:ilvl="0" w:tplc="8F1A54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5555F34"/>
    <w:multiLevelType w:val="hybridMultilevel"/>
    <w:tmpl w:val="788C118A"/>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7A46B58"/>
    <w:multiLevelType w:val="hybridMultilevel"/>
    <w:tmpl w:val="A13855A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C9510DB"/>
    <w:multiLevelType w:val="hybridMultilevel"/>
    <w:tmpl w:val="9356C35C"/>
    <w:lvl w:ilvl="0" w:tplc="6524A54C">
      <w:start w:val="1"/>
      <w:numFmt w:val="bullet"/>
      <w:lvlText w:val="-"/>
      <w:lvlJc w:val="left"/>
      <w:pPr>
        <w:ind w:left="360" w:hanging="360"/>
      </w:pPr>
      <w:rPr>
        <w:rFonts w:ascii="Vrinda" w:hAnsi="Vrinda"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15:restartNumberingAfterBreak="0">
    <w:nsid w:val="60043201"/>
    <w:multiLevelType w:val="hybridMultilevel"/>
    <w:tmpl w:val="62E46482"/>
    <w:lvl w:ilvl="0" w:tplc="D206C800">
      <w:start w:val="1"/>
      <w:numFmt w:val="decimal"/>
      <w:lvlText w:val="%1."/>
      <w:lvlJc w:val="left"/>
      <w:pPr>
        <w:ind w:left="-264" w:hanging="360"/>
      </w:pPr>
      <w:rPr>
        <w:rFonts w:hint="default"/>
      </w:rPr>
    </w:lvl>
    <w:lvl w:ilvl="1" w:tplc="04190019" w:tentative="1">
      <w:start w:val="1"/>
      <w:numFmt w:val="lowerLetter"/>
      <w:lvlText w:val="%2."/>
      <w:lvlJc w:val="left"/>
      <w:pPr>
        <w:ind w:left="456" w:hanging="360"/>
      </w:pPr>
    </w:lvl>
    <w:lvl w:ilvl="2" w:tplc="0419001B" w:tentative="1">
      <w:start w:val="1"/>
      <w:numFmt w:val="lowerRoman"/>
      <w:lvlText w:val="%3."/>
      <w:lvlJc w:val="right"/>
      <w:pPr>
        <w:ind w:left="1176" w:hanging="180"/>
      </w:pPr>
    </w:lvl>
    <w:lvl w:ilvl="3" w:tplc="0419000F" w:tentative="1">
      <w:start w:val="1"/>
      <w:numFmt w:val="decimal"/>
      <w:lvlText w:val="%4."/>
      <w:lvlJc w:val="left"/>
      <w:pPr>
        <w:ind w:left="1896" w:hanging="360"/>
      </w:pPr>
    </w:lvl>
    <w:lvl w:ilvl="4" w:tplc="04190019" w:tentative="1">
      <w:start w:val="1"/>
      <w:numFmt w:val="lowerLetter"/>
      <w:lvlText w:val="%5."/>
      <w:lvlJc w:val="left"/>
      <w:pPr>
        <w:ind w:left="2616" w:hanging="360"/>
      </w:pPr>
    </w:lvl>
    <w:lvl w:ilvl="5" w:tplc="0419001B" w:tentative="1">
      <w:start w:val="1"/>
      <w:numFmt w:val="lowerRoman"/>
      <w:lvlText w:val="%6."/>
      <w:lvlJc w:val="right"/>
      <w:pPr>
        <w:ind w:left="3336" w:hanging="180"/>
      </w:pPr>
    </w:lvl>
    <w:lvl w:ilvl="6" w:tplc="0419000F" w:tentative="1">
      <w:start w:val="1"/>
      <w:numFmt w:val="decimal"/>
      <w:lvlText w:val="%7."/>
      <w:lvlJc w:val="left"/>
      <w:pPr>
        <w:ind w:left="4056" w:hanging="360"/>
      </w:pPr>
    </w:lvl>
    <w:lvl w:ilvl="7" w:tplc="04190019" w:tentative="1">
      <w:start w:val="1"/>
      <w:numFmt w:val="lowerLetter"/>
      <w:lvlText w:val="%8."/>
      <w:lvlJc w:val="left"/>
      <w:pPr>
        <w:ind w:left="4776" w:hanging="360"/>
      </w:pPr>
    </w:lvl>
    <w:lvl w:ilvl="8" w:tplc="0419001B" w:tentative="1">
      <w:start w:val="1"/>
      <w:numFmt w:val="lowerRoman"/>
      <w:lvlText w:val="%9."/>
      <w:lvlJc w:val="right"/>
      <w:pPr>
        <w:ind w:left="5496" w:hanging="180"/>
      </w:pPr>
    </w:lvl>
  </w:abstractNum>
  <w:abstractNum w:abstractNumId="24" w15:restartNumberingAfterBreak="0">
    <w:nsid w:val="60DB7DD7"/>
    <w:multiLevelType w:val="hybridMultilevel"/>
    <w:tmpl w:val="DF9E38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1DE5455"/>
    <w:multiLevelType w:val="hybridMultilevel"/>
    <w:tmpl w:val="C972C210"/>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63DB1C8E"/>
    <w:multiLevelType w:val="hybridMultilevel"/>
    <w:tmpl w:val="3D8EEFB4"/>
    <w:lvl w:ilvl="0" w:tplc="6524A54C">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5E12E50"/>
    <w:multiLevelType w:val="hybridMultilevel"/>
    <w:tmpl w:val="F5AA43D4"/>
    <w:lvl w:ilvl="0" w:tplc="6524A54C">
      <w:start w:val="1"/>
      <w:numFmt w:val="bullet"/>
      <w:lvlText w:val="-"/>
      <w:lvlJc w:val="left"/>
      <w:pPr>
        <w:ind w:left="9716" w:hanging="360"/>
      </w:pPr>
      <w:rPr>
        <w:rFonts w:ascii="Vrinda" w:hAnsi="Vrinda" w:hint="default"/>
      </w:rPr>
    </w:lvl>
    <w:lvl w:ilvl="1" w:tplc="04190003" w:tentative="1">
      <w:start w:val="1"/>
      <w:numFmt w:val="bullet"/>
      <w:lvlText w:val="o"/>
      <w:lvlJc w:val="left"/>
      <w:pPr>
        <w:ind w:left="10436" w:hanging="360"/>
      </w:pPr>
      <w:rPr>
        <w:rFonts w:ascii="Courier New" w:hAnsi="Courier New" w:cs="Courier New" w:hint="default"/>
      </w:rPr>
    </w:lvl>
    <w:lvl w:ilvl="2" w:tplc="04190005" w:tentative="1">
      <w:start w:val="1"/>
      <w:numFmt w:val="bullet"/>
      <w:lvlText w:val=""/>
      <w:lvlJc w:val="left"/>
      <w:pPr>
        <w:ind w:left="11156" w:hanging="360"/>
      </w:pPr>
      <w:rPr>
        <w:rFonts w:ascii="Wingdings" w:hAnsi="Wingdings" w:hint="default"/>
      </w:rPr>
    </w:lvl>
    <w:lvl w:ilvl="3" w:tplc="04190001" w:tentative="1">
      <w:start w:val="1"/>
      <w:numFmt w:val="bullet"/>
      <w:lvlText w:val=""/>
      <w:lvlJc w:val="left"/>
      <w:pPr>
        <w:ind w:left="11876" w:hanging="360"/>
      </w:pPr>
      <w:rPr>
        <w:rFonts w:ascii="Symbol" w:hAnsi="Symbol" w:hint="default"/>
      </w:rPr>
    </w:lvl>
    <w:lvl w:ilvl="4" w:tplc="04190003" w:tentative="1">
      <w:start w:val="1"/>
      <w:numFmt w:val="bullet"/>
      <w:lvlText w:val="o"/>
      <w:lvlJc w:val="left"/>
      <w:pPr>
        <w:ind w:left="12596" w:hanging="360"/>
      </w:pPr>
      <w:rPr>
        <w:rFonts w:ascii="Courier New" w:hAnsi="Courier New" w:cs="Courier New" w:hint="default"/>
      </w:rPr>
    </w:lvl>
    <w:lvl w:ilvl="5" w:tplc="04190005" w:tentative="1">
      <w:start w:val="1"/>
      <w:numFmt w:val="bullet"/>
      <w:lvlText w:val=""/>
      <w:lvlJc w:val="left"/>
      <w:pPr>
        <w:ind w:left="13316" w:hanging="360"/>
      </w:pPr>
      <w:rPr>
        <w:rFonts w:ascii="Wingdings" w:hAnsi="Wingdings" w:hint="default"/>
      </w:rPr>
    </w:lvl>
    <w:lvl w:ilvl="6" w:tplc="04190001" w:tentative="1">
      <w:start w:val="1"/>
      <w:numFmt w:val="bullet"/>
      <w:lvlText w:val=""/>
      <w:lvlJc w:val="left"/>
      <w:pPr>
        <w:ind w:left="14036" w:hanging="360"/>
      </w:pPr>
      <w:rPr>
        <w:rFonts w:ascii="Symbol" w:hAnsi="Symbol" w:hint="default"/>
      </w:rPr>
    </w:lvl>
    <w:lvl w:ilvl="7" w:tplc="04190003" w:tentative="1">
      <w:start w:val="1"/>
      <w:numFmt w:val="bullet"/>
      <w:lvlText w:val="o"/>
      <w:lvlJc w:val="left"/>
      <w:pPr>
        <w:ind w:left="14756" w:hanging="360"/>
      </w:pPr>
      <w:rPr>
        <w:rFonts w:ascii="Courier New" w:hAnsi="Courier New" w:cs="Courier New" w:hint="default"/>
      </w:rPr>
    </w:lvl>
    <w:lvl w:ilvl="8" w:tplc="04190005" w:tentative="1">
      <w:start w:val="1"/>
      <w:numFmt w:val="bullet"/>
      <w:lvlText w:val=""/>
      <w:lvlJc w:val="left"/>
      <w:pPr>
        <w:ind w:left="15476" w:hanging="360"/>
      </w:pPr>
      <w:rPr>
        <w:rFonts w:ascii="Wingdings" w:hAnsi="Wingdings" w:hint="default"/>
      </w:rPr>
    </w:lvl>
  </w:abstractNum>
  <w:abstractNum w:abstractNumId="28" w15:restartNumberingAfterBreak="0">
    <w:nsid w:val="6661604D"/>
    <w:multiLevelType w:val="hybridMultilevel"/>
    <w:tmpl w:val="6818D9D0"/>
    <w:lvl w:ilvl="0" w:tplc="6524A54C">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B42209E"/>
    <w:multiLevelType w:val="hybridMultilevel"/>
    <w:tmpl w:val="1556C65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75283F26"/>
    <w:multiLevelType w:val="hybridMultilevel"/>
    <w:tmpl w:val="99DC1DEA"/>
    <w:lvl w:ilvl="0" w:tplc="0419000F">
      <w:start w:val="4"/>
      <w:numFmt w:val="decimal"/>
      <w:pStyle w:val="3"/>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7592417B"/>
    <w:multiLevelType w:val="multilevel"/>
    <w:tmpl w:val="45509574"/>
    <w:lvl w:ilvl="0">
      <w:start w:val="1"/>
      <w:numFmt w:val="decimal"/>
      <w:lvlText w:val="%1."/>
      <w:lvlJc w:val="left"/>
      <w:pPr>
        <w:ind w:left="720" w:hanging="360"/>
      </w:pPr>
      <w:rPr>
        <w:rFonts w:cs="Times New Roman" w:hint="default"/>
      </w:rPr>
    </w:lvl>
    <w:lvl w:ilvl="1">
      <w:start w:val="1"/>
      <w:numFmt w:val="decimal"/>
      <w:pStyle w:val="2"/>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2" w15:restartNumberingAfterBreak="0">
    <w:nsid w:val="78BF7B6A"/>
    <w:multiLevelType w:val="hybridMultilevel"/>
    <w:tmpl w:val="06BCC58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795F08ED"/>
    <w:multiLevelType w:val="hybridMultilevel"/>
    <w:tmpl w:val="24F0596E"/>
    <w:lvl w:ilvl="0" w:tplc="0419000F">
      <w:start w:val="1"/>
      <w:numFmt w:val="decimal"/>
      <w:pStyle w:val="1"/>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4" w15:restartNumberingAfterBreak="0">
    <w:nsid w:val="798C4111"/>
    <w:multiLevelType w:val="hybridMultilevel"/>
    <w:tmpl w:val="C86A01D0"/>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A6A0CA1"/>
    <w:multiLevelType w:val="hybridMultilevel"/>
    <w:tmpl w:val="5A749AEE"/>
    <w:lvl w:ilvl="0" w:tplc="6524A54C">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E5C6256"/>
    <w:multiLevelType w:val="hybridMultilevel"/>
    <w:tmpl w:val="55D68B0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36"/>
  </w:num>
  <w:num w:numId="4">
    <w:abstractNumId w:val="32"/>
  </w:num>
  <w:num w:numId="5">
    <w:abstractNumId w:val="31"/>
  </w:num>
  <w:num w:numId="6">
    <w:abstractNumId w:val="14"/>
  </w:num>
  <w:num w:numId="7">
    <w:abstractNumId w:val="20"/>
  </w:num>
  <w:num w:numId="8">
    <w:abstractNumId w:val="17"/>
  </w:num>
  <w:num w:numId="9">
    <w:abstractNumId w:val="12"/>
  </w:num>
  <w:num w:numId="10">
    <w:abstractNumId w:val="6"/>
  </w:num>
  <w:num w:numId="11">
    <w:abstractNumId w:val="29"/>
  </w:num>
  <w:num w:numId="12">
    <w:abstractNumId w:val="34"/>
  </w:num>
  <w:num w:numId="13">
    <w:abstractNumId w:val="13"/>
  </w:num>
  <w:num w:numId="14">
    <w:abstractNumId w:val="21"/>
  </w:num>
  <w:num w:numId="15">
    <w:abstractNumId w:val="24"/>
  </w:num>
  <w:num w:numId="16">
    <w:abstractNumId w:val="7"/>
  </w:num>
  <w:num w:numId="17">
    <w:abstractNumId w:val="19"/>
  </w:num>
  <w:num w:numId="18">
    <w:abstractNumId w:val="18"/>
  </w:num>
  <w:num w:numId="19">
    <w:abstractNumId w:val="25"/>
  </w:num>
  <w:num w:numId="20">
    <w:abstractNumId w:val="1"/>
  </w:num>
  <w:num w:numId="21">
    <w:abstractNumId w:val="5"/>
  </w:num>
  <w:num w:numId="22">
    <w:abstractNumId w:val="9"/>
  </w:num>
  <w:num w:numId="23">
    <w:abstractNumId w:val="22"/>
  </w:num>
  <w:num w:numId="24">
    <w:abstractNumId w:val="2"/>
  </w:num>
  <w:num w:numId="25">
    <w:abstractNumId w:val="27"/>
  </w:num>
  <w:num w:numId="26">
    <w:abstractNumId w:val="26"/>
  </w:num>
  <w:num w:numId="27">
    <w:abstractNumId w:val="4"/>
  </w:num>
  <w:num w:numId="28">
    <w:abstractNumId w:val="16"/>
  </w:num>
  <w:num w:numId="29">
    <w:abstractNumId w:val="15"/>
  </w:num>
  <w:num w:numId="30">
    <w:abstractNumId w:val="3"/>
  </w:num>
  <w:num w:numId="31">
    <w:abstractNumId w:val="0"/>
  </w:num>
  <w:num w:numId="32">
    <w:abstractNumId w:val="35"/>
  </w:num>
  <w:num w:numId="33">
    <w:abstractNumId w:val="28"/>
  </w:num>
  <w:num w:numId="34">
    <w:abstractNumId w:val="10"/>
  </w:num>
  <w:num w:numId="35">
    <w:abstractNumId w:val="8"/>
  </w:num>
  <w:num w:numId="36">
    <w:abstractNumId w:val="23"/>
  </w:num>
  <w:num w:numId="37">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9245E"/>
    <w:rsid w:val="00000D9E"/>
    <w:rsid w:val="00001D2B"/>
    <w:rsid w:val="000023A1"/>
    <w:rsid w:val="000069E5"/>
    <w:rsid w:val="0000719F"/>
    <w:rsid w:val="00010A47"/>
    <w:rsid w:val="00010FA6"/>
    <w:rsid w:val="0001306E"/>
    <w:rsid w:val="0001377A"/>
    <w:rsid w:val="000143F3"/>
    <w:rsid w:val="00014AC5"/>
    <w:rsid w:val="00021F30"/>
    <w:rsid w:val="0002200C"/>
    <w:rsid w:val="00022248"/>
    <w:rsid w:val="00026ED8"/>
    <w:rsid w:val="000278CD"/>
    <w:rsid w:val="000341B7"/>
    <w:rsid w:val="000405CB"/>
    <w:rsid w:val="00040C88"/>
    <w:rsid w:val="000422E5"/>
    <w:rsid w:val="00042C70"/>
    <w:rsid w:val="00042FED"/>
    <w:rsid w:val="00050B4F"/>
    <w:rsid w:val="00051FE1"/>
    <w:rsid w:val="00052D16"/>
    <w:rsid w:val="00052FCB"/>
    <w:rsid w:val="000548D3"/>
    <w:rsid w:val="000559E0"/>
    <w:rsid w:val="00056D21"/>
    <w:rsid w:val="0005705D"/>
    <w:rsid w:val="00057BBF"/>
    <w:rsid w:val="00057EAC"/>
    <w:rsid w:val="00060D44"/>
    <w:rsid w:val="0006152F"/>
    <w:rsid w:val="000626EB"/>
    <w:rsid w:val="000631AD"/>
    <w:rsid w:val="0006611B"/>
    <w:rsid w:val="000664CB"/>
    <w:rsid w:val="00070D4F"/>
    <w:rsid w:val="00071510"/>
    <w:rsid w:val="0007191A"/>
    <w:rsid w:val="0008026C"/>
    <w:rsid w:val="00083766"/>
    <w:rsid w:val="00084D0B"/>
    <w:rsid w:val="00085883"/>
    <w:rsid w:val="00086FA6"/>
    <w:rsid w:val="000900CC"/>
    <w:rsid w:val="00092042"/>
    <w:rsid w:val="00092B57"/>
    <w:rsid w:val="00094E55"/>
    <w:rsid w:val="00095CFD"/>
    <w:rsid w:val="000968D3"/>
    <w:rsid w:val="000A1E2A"/>
    <w:rsid w:val="000A37B5"/>
    <w:rsid w:val="000A69AA"/>
    <w:rsid w:val="000A6B40"/>
    <w:rsid w:val="000A7EDC"/>
    <w:rsid w:val="000B126D"/>
    <w:rsid w:val="000B1940"/>
    <w:rsid w:val="000B2C69"/>
    <w:rsid w:val="000B35D7"/>
    <w:rsid w:val="000B4253"/>
    <w:rsid w:val="000B66B6"/>
    <w:rsid w:val="000C123F"/>
    <w:rsid w:val="000C2AF3"/>
    <w:rsid w:val="000C3F33"/>
    <w:rsid w:val="000C5066"/>
    <w:rsid w:val="000C71D2"/>
    <w:rsid w:val="000C723E"/>
    <w:rsid w:val="000D19F5"/>
    <w:rsid w:val="000D5C7B"/>
    <w:rsid w:val="000D73A3"/>
    <w:rsid w:val="000E3183"/>
    <w:rsid w:val="000E66D0"/>
    <w:rsid w:val="000F38B6"/>
    <w:rsid w:val="000F4F62"/>
    <w:rsid w:val="000F6AAA"/>
    <w:rsid w:val="000F7330"/>
    <w:rsid w:val="000F7BF4"/>
    <w:rsid w:val="000F7F9F"/>
    <w:rsid w:val="00102560"/>
    <w:rsid w:val="0010394C"/>
    <w:rsid w:val="00105C61"/>
    <w:rsid w:val="0011230D"/>
    <w:rsid w:val="001131F5"/>
    <w:rsid w:val="00120772"/>
    <w:rsid w:val="00120C64"/>
    <w:rsid w:val="00121B9A"/>
    <w:rsid w:val="00121BD5"/>
    <w:rsid w:val="001229A2"/>
    <w:rsid w:val="00124325"/>
    <w:rsid w:val="0012438A"/>
    <w:rsid w:val="00125073"/>
    <w:rsid w:val="001261F0"/>
    <w:rsid w:val="00131733"/>
    <w:rsid w:val="0013326F"/>
    <w:rsid w:val="001339D7"/>
    <w:rsid w:val="00134418"/>
    <w:rsid w:val="00141040"/>
    <w:rsid w:val="00142EDE"/>
    <w:rsid w:val="001432BB"/>
    <w:rsid w:val="001467D4"/>
    <w:rsid w:val="001500E3"/>
    <w:rsid w:val="00151357"/>
    <w:rsid w:val="00154DF8"/>
    <w:rsid w:val="001552C6"/>
    <w:rsid w:val="0015616F"/>
    <w:rsid w:val="0015621C"/>
    <w:rsid w:val="00157088"/>
    <w:rsid w:val="001572E5"/>
    <w:rsid w:val="00160411"/>
    <w:rsid w:val="0016112A"/>
    <w:rsid w:val="0016266C"/>
    <w:rsid w:val="00164EED"/>
    <w:rsid w:val="00166716"/>
    <w:rsid w:val="00167184"/>
    <w:rsid w:val="001674C4"/>
    <w:rsid w:val="00171023"/>
    <w:rsid w:val="001718EF"/>
    <w:rsid w:val="001729E5"/>
    <w:rsid w:val="00173CC5"/>
    <w:rsid w:val="00174060"/>
    <w:rsid w:val="00180137"/>
    <w:rsid w:val="00182CBD"/>
    <w:rsid w:val="00182D93"/>
    <w:rsid w:val="00182EF4"/>
    <w:rsid w:val="00185220"/>
    <w:rsid w:val="00185649"/>
    <w:rsid w:val="0018611B"/>
    <w:rsid w:val="00190413"/>
    <w:rsid w:val="00190E74"/>
    <w:rsid w:val="001911B4"/>
    <w:rsid w:val="00192C56"/>
    <w:rsid w:val="001933F2"/>
    <w:rsid w:val="00194106"/>
    <w:rsid w:val="00194695"/>
    <w:rsid w:val="00194742"/>
    <w:rsid w:val="001A0D09"/>
    <w:rsid w:val="001A0D5E"/>
    <w:rsid w:val="001A2CD3"/>
    <w:rsid w:val="001A34E2"/>
    <w:rsid w:val="001A3A08"/>
    <w:rsid w:val="001A48C1"/>
    <w:rsid w:val="001A63DB"/>
    <w:rsid w:val="001B05C2"/>
    <w:rsid w:val="001B2CB4"/>
    <w:rsid w:val="001B45F0"/>
    <w:rsid w:val="001B4C4F"/>
    <w:rsid w:val="001B5229"/>
    <w:rsid w:val="001B53B2"/>
    <w:rsid w:val="001B689C"/>
    <w:rsid w:val="001B75E3"/>
    <w:rsid w:val="001C0366"/>
    <w:rsid w:val="001C1E3B"/>
    <w:rsid w:val="001C23F7"/>
    <w:rsid w:val="001C3727"/>
    <w:rsid w:val="001C3AE6"/>
    <w:rsid w:val="001C5CA1"/>
    <w:rsid w:val="001C79B5"/>
    <w:rsid w:val="001D0995"/>
    <w:rsid w:val="001D0B17"/>
    <w:rsid w:val="001D0B7F"/>
    <w:rsid w:val="001D1367"/>
    <w:rsid w:val="001D23F6"/>
    <w:rsid w:val="001D7701"/>
    <w:rsid w:val="001D776E"/>
    <w:rsid w:val="001E0CB2"/>
    <w:rsid w:val="001E2DC4"/>
    <w:rsid w:val="001E369C"/>
    <w:rsid w:val="001E4CAA"/>
    <w:rsid w:val="001E4E2D"/>
    <w:rsid w:val="001E7A24"/>
    <w:rsid w:val="001F18AA"/>
    <w:rsid w:val="001F4431"/>
    <w:rsid w:val="001F5795"/>
    <w:rsid w:val="001F72E6"/>
    <w:rsid w:val="001F76C0"/>
    <w:rsid w:val="002008C4"/>
    <w:rsid w:val="002037F1"/>
    <w:rsid w:val="002038C4"/>
    <w:rsid w:val="002053F6"/>
    <w:rsid w:val="00205904"/>
    <w:rsid w:val="0020592C"/>
    <w:rsid w:val="00205E60"/>
    <w:rsid w:val="00210843"/>
    <w:rsid w:val="00211553"/>
    <w:rsid w:val="00211A85"/>
    <w:rsid w:val="00212187"/>
    <w:rsid w:val="002140BD"/>
    <w:rsid w:val="002154C9"/>
    <w:rsid w:val="00217BF4"/>
    <w:rsid w:val="002201B0"/>
    <w:rsid w:val="002202FC"/>
    <w:rsid w:val="00221D35"/>
    <w:rsid w:val="00221DD6"/>
    <w:rsid w:val="00224182"/>
    <w:rsid w:val="00225870"/>
    <w:rsid w:val="00226499"/>
    <w:rsid w:val="00226D31"/>
    <w:rsid w:val="002279A8"/>
    <w:rsid w:val="00232C72"/>
    <w:rsid w:val="00233060"/>
    <w:rsid w:val="00236195"/>
    <w:rsid w:val="00240EC0"/>
    <w:rsid w:val="0024206C"/>
    <w:rsid w:val="00242834"/>
    <w:rsid w:val="00245602"/>
    <w:rsid w:val="002459A4"/>
    <w:rsid w:val="00250003"/>
    <w:rsid w:val="0025373A"/>
    <w:rsid w:val="002554E5"/>
    <w:rsid w:val="002555BA"/>
    <w:rsid w:val="00256644"/>
    <w:rsid w:val="0026005C"/>
    <w:rsid w:val="00260106"/>
    <w:rsid w:val="0026555D"/>
    <w:rsid w:val="00265C54"/>
    <w:rsid w:val="00265E0B"/>
    <w:rsid w:val="00270918"/>
    <w:rsid w:val="00270DDD"/>
    <w:rsid w:val="00270E02"/>
    <w:rsid w:val="00272034"/>
    <w:rsid w:val="00282EB0"/>
    <w:rsid w:val="002848F3"/>
    <w:rsid w:val="00285346"/>
    <w:rsid w:val="00290280"/>
    <w:rsid w:val="00291386"/>
    <w:rsid w:val="00292915"/>
    <w:rsid w:val="002931C2"/>
    <w:rsid w:val="00293660"/>
    <w:rsid w:val="00297B38"/>
    <w:rsid w:val="002A0E35"/>
    <w:rsid w:val="002A11B3"/>
    <w:rsid w:val="002A3F56"/>
    <w:rsid w:val="002A3FCE"/>
    <w:rsid w:val="002A71A6"/>
    <w:rsid w:val="002A79B2"/>
    <w:rsid w:val="002B3EBB"/>
    <w:rsid w:val="002B4B5D"/>
    <w:rsid w:val="002B4E0A"/>
    <w:rsid w:val="002B76B8"/>
    <w:rsid w:val="002C45E6"/>
    <w:rsid w:val="002C4922"/>
    <w:rsid w:val="002C511F"/>
    <w:rsid w:val="002C518A"/>
    <w:rsid w:val="002C5190"/>
    <w:rsid w:val="002C6E3F"/>
    <w:rsid w:val="002D157B"/>
    <w:rsid w:val="002D1C82"/>
    <w:rsid w:val="002D1D7A"/>
    <w:rsid w:val="002D2551"/>
    <w:rsid w:val="002D3C20"/>
    <w:rsid w:val="002D44A0"/>
    <w:rsid w:val="002D4BF1"/>
    <w:rsid w:val="002D589D"/>
    <w:rsid w:val="002D61F9"/>
    <w:rsid w:val="002E0C90"/>
    <w:rsid w:val="002E0E00"/>
    <w:rsid w:val="002E2412"/>
    <w:rsid w:val="002E42F4"/>
    <w:rsid w:val="002E4617"/>
    <w:rsid w:val="002E5C0C"/>
    <w:rsid w:val="002E71A9"/>
    <w:rsid w:val="002E7F10"/>
    <w:rsid w:val="002F152B"/>
    <w:rsid w:val="002F421A"/>
    <w:rsid w:val="002F431B"/>
    <w:rsid w:val="002F7A00"/>
    <w:rsid w:val="003004C9"/>
    <w:rsid w:val="003035A2"/>
    <w:rsid w:val="003048A9"/>
    <w:rsid w:val="00304B67"/>
    <w:rsid w:val="00304DBA"/>
    <w:rsid w:val="00305668"/>
    <w:rsid w:val="0030566F"/>
    <w:rsid w:val="003072F0"/>
    <w:rsid w:val="00310461"/>
    <w:rsid w:val="00311974"/>
    <w:rsid w:val="003147F9"/>
    <w:rsid w:val="00316469"/>
    <w:rsid w:val="00316CA0"/>
    <w:rsid w:val="00320BDC"/>
    <w:rsid w:val="00321EA3"/>
    <w:rsid w:val="0032382F"/>
    <w:rsid w:val="003278DB"/>
    <w:rsid w:val="00327E69"/>
    <w:rsid w:val="00331714"/>
    <w:rsid w:val="00332B72"/>
    <w:rsid w:val="00333920"/>
    <w:rsid w:val="00333B71"/>
    <w:rsid w:val="00333F2C"/>
    <w:rsid w:val="003341D2"/>
    <w:rsid w:val="00336DEB"/>
    <w:rsid w:val="0034123A"/>
    <w:rsid w:val="0034297E"/>
    <w:rsid w:val="003446BD"/>
    <w:rsid w:val="0034603A"/>
    <w:rsid w:val="003473B6"/>
    <w:rsid w:val="003514C4"/>
    <w:rsid w:val="003533D1"/>
    <w:rsid w:val="00357134"/>
    <w:rsid w:val="00360998"/>
    <w:rsid w:val="00364C50"/>
    <w:rsid w:val="00364DA8"/>
    <w:rsid w:val="00367E3F"/>
    <w:rsid w:val="003740CF"/>
    <w:rsid w:val="00374A3A"/>
    <w:rsid w:val="00376DF7"/>
    <w:rsid w:val="00381934"/>
    <w:rsid w:val="00383E91"/>
    <w:rsid w:val="003859BD"/>
    <w:rsid w:val="00387BD0"/>
    <w:rsid w:val="00390BD2"/>
    <w:rsid w:val="00394556"/>
    <w:rsid w:val="0039541B"/>
    <w:rsid w:val="003954F1"/>
    <w:rsid w:val="00397A62"/>
    <w:rsid w:val="00397AAE"/>
    <w:rsid w:val="003A0A98"/>
    <w:rsid w:val="003A0E5C"/>
    <w:rsid w:val="003A3C2A"/>
    <w:rsid w:val="003A5031"/>
    <w:rsid w:val="003A5212"/>
    <w:rsid w:val="003B6C8D"/>
    <w:rsid w:val="003B750A"/>
    <w:rsid w:val="003C042C"/>
    <w:rsid w:val="003C2871"/>
    <w:rsid w:val="003C52A0"/>
    <w:rsid w:val="003C5C93"/>
    <w:rsid w:val="003C7CDB"/>
    <w:rsid w:val="003D4B31"/>
    <w:rsid w:val="003D594C"/>
    <w:rsid w:val="003E6580"/>
    <w:rsid w:val="003F153F"/>
    <w:rsid w:val="003F1C90"/>
    <w:rsid w:val="003F25F8"/>
    <w:rsid w:val="003F2600"/>
    <w:rsid w:val="003F260D"/>
    <w:rsid w:val="003F3FA5"/>
    <w:rsid w:val="003F40C7"/>
    <w:rsid w:val="003F44CF"/>
    <w:rsid w:val="003F4DD3"/>
    <w:rsid w:val="003F7EF4"/>
    <w:rsid w:val="004018A7"/>
    <w:rsid w:val="004068E4"/>
    <w:rsid w:val="004069B5"/>
    <w:rsid w:val="00412469"/>
    <w:rsid w:val="0041454B"/>
    <w:rsid w:val="00415EC6"/>
    <w:rsid w:val="00415F35"/>
    <w:rsid w:val="0041751E"/>
    <w:rsid w:val="00417D92"/>
    <w:rsid w:val="004204B5"/>
    <w:rsid w:val="00422BF7"/>
    <w:rsid w:val="00423CBA"/>
    <w:rsid w:val="0042403D"/>
    <w:rsid w:val="0042666B"/>
    <w:rsid w:val="00427AB0"/>
    <w:rsid w:val="004305FA"/>
    <w:rsid w:val="00430CF1"/>
    <w:rsid w:val="00431592"/>
    <w:rsid w:val="0043213F"/>
    <w:rsid w:val="004326EC"/>
    <w:rsid w:val="00432E97"/>
    <w:rsid w:val="004340E5"/>
    <w:rsid w:val="004360A4"/>
    <w:rsid w:val="004428A7"/>
    <w:rsid w:val="00445610"/>
    <w:rsid w:val="004469E6"/>
    <w:rsid w:val="00450404"/>
    <w:rsid w:val="0045305D"/>
    <w:rsid w:val="00453B38"/>
    <w:rsid w:val="004541E7"/>
    <w:rsid w:val="0045609C"/>
    <w:rsid w:val="00456750"/>
    <w:rsid w:val="00456B50"/>
    <w:rsid w:val="004570E8"/>
    <w:rsid w:val="00463402"/>
    <w:rsid w:val="0046487F"/>
    <w:rsid w:val="00464EDF"/>
    <w:rsid w:val="00465B10"/>
    <w:rsid w:val="004666DB"/>
    <w:rsid w:val="0046674B"/>
    <w:rsid w:val="0046712E"/>
    <w:rsid w:val="004674B6"/>
    <w:rsid w:val="004677EC"/>
    <w:rsid w:val="0047089F"/>
    <w:rsid w:val="00471073"/>
    <w:rsid w:val="00472C8A"/>
    <w:rsid w:val="004730BC"/>
    <w:rsid w:val="00473AC5"/>
    <w:rsid w:val="00474252"/>
    <w:rsid w:val="00475672"/>
    <w:rsid w:val="00476812"/>
    <w:rsid w:val="004774DC"/>
    <w:rsid w:val="00486083"/>
    <w:rsid w:val="00486B59"/>
    <w:rsid w:val="004877CF"/>
    <w:rsid w:val="00492839"/>
    <w:rsid w:val="00493480"/>
    <w:rsid w:val="004941C1"/>
    <w:rsid w:val="004955D4"/>
    <w:rsid w:val="004A0152"/>
    <w:rsid w:val="004A2B93"/>
    <w:rsid w:val="004A2DA2"/>
    <w:rsid w:val="004A3FB5"/>
    <w:rsid w:val="004A4DD0"/>
    <w:rsid w:val="004B2E36"/>
    <w:rsid w:val="004B3931"/>
    <w:rsid w:val="004B5E3F"/>
    <w:rsid w:val="004B75A6"/>
    <w:rsid w:val="004B7E3D"/>
    <w:rsid w:val="004C6031"/>
    <w:rsid w:val="004C6CA2"/>
    <w:rsid w:val="004D2FCD"/>
    <w:rsid w:val="004D3167"/>
    <w:rsid w:val="004D470B"/>
    <w:rsid w:val="004E28E1"/>
    <w:rsid w:val="004E2CFE"/>
    <w:rsid w:val="004E3C07"/>
    <w:rsid w:val="004E4031"/>
    <w:rsid w:val="004E46AF"/>
    <w:rsid w:val="004E6599"/>
    <w:rsid w:val="004E72BE"/>
    <w:rsid w:val="004F5163"/>
    <w:rsid w:val="004F5AF8"/>
    <w:rsid w:val="00500362"/>
    <w:rsid w:val="005052A9"/>
    <w:rsid w:val="005116A3"/>
    <w:rsid w:val="0051194D"/>
    <w:rsid w:val="00524687"/>
    <w:rsid w:val="005255C9"/>
    <w:rsid w:val="00531031"/>
    <w:rsid w:val="0053214C"/>
    <w:rsid w:val="00533709"/>
    <w:rsid w:val="0053759A"/>
    <w:rsid w:val="0054053C"/>
    <w:rsid w:val="0054247D"/>
    <w:rsid w:val="00543179"/>
    <w:rsid w:val="00544D98"/>
    <w:rsid w:val="00550C7F"/>
    <w:rsid w:val="00553724"/>
    <w:rsid w:val="00553BBF"/>
    <w:rsid w:val="00553DAC"/>
    <w:rsid w:val="0055416B"/>
    <w:rsid w:val="00554F83"/>
    <w:rsid w:val="00555190"/>
    <w:rsid w:val="00555296"/>
    <w:rsid w:val="00557B2F"/>
    <w:rsid w:val="00561951"/>
    <w:rsid w:val="00565B3D"/>
    <w:rsid w:val="00570E8E"/>
    <w:rsid w:val="00571149"/>
    <w:rsid w:val="005748C9"/>
    <w:rsid w:val="00575DB1"/>
    <w:rsid w:val="00576A99"/>
    <w:rsid w:val="005776DB"/>
    <w:rsid w:val="005778FC"/>
    <w:rsid w:val="0058064F"/>
    <w:rsid w:val="00581647"/>
    <w:rsid w:val="00582E3C"/>
    <w:rsid w:val="00583222"/>
    <w:rsid w:val="005838AF"/>
    <w:rsid w:val="00584BAE"/>
    <w:rsid w:val="005851D4"/>
    <w:rsid w:val="00586A1C"/>
    <w:rsid w:val="00586B6B"/>
    <w:rsid w:val="00591332"/>
    <w:rsid w:val="00591753"/>
    <w:rsid w:val="005A0365"/>
    <w:rsid w:val="005A2520"/>
    <w:rsid w:val="005A3577"/>
    <w:rsid w:val="005A49E2"/>
    <w:rsid w:val="005A4A18"/>
    <w:rsid w:val="005A6EE9"/>
    <w:rsid w:val="005B012F"/>
    <w:rsid w:val="005B2742"/>
    <w:rsid w:val="005B655A"/>
    <w:rsid w:val="005B67AA"/>
    <w:rsid w:val="005C68E9"/>
    <w:rsid w:val="005C6DCD"/>
    <w:rsid w:val="005C7209"/>
    <w:rsid w:val="005D22DB"/>
    <w:rsid w:val="005D43FB"/>
    <w:rsid w:val="005E404F"/>
    <w:rsid w:val="005E6100"/>
    <w:rsid w:val="005E6B0C"/>
    <w:rsid w:val="005F01F5"/>
    <w:rsid w:val="005F5590"/>
    <w:rsid w:val="005F609C"/>
    <w:rsid w:val="005F7F55"/>
    <w:rsid w:val="006015D9"/>
    <w:rsid w:val="0060246B"/>
    <w:rsid w:val="00602E2B"/>
    <w:rsid w:val="006045E7"/>
    <w:rsid w:val="00612220"/>
    <w:rsid w:val="00612EB4"/>
    <w:rsid w:val="00615775"/>
    <w:rsid w:val="00617B46"/>
    <w:rsid w:val="006237EA"/>
    <w:rsid w:val="006241EB"/>
    <w:rsid w:val="00625BC0"/>
    <w:rsid w:val="006267A0"/>
    <w:rsid w:val="00626E10"/>
    <w:rsid w:val="006273E0"/>
    <w:rsid w:val="00627642"/>
    <w:rsid w:val="00632E77"/>
    <w:rsid w:val="0063508C"/>
    <w:rsid w:val="006363A5"/>
    <w:rsid w:val="006428F1"/>
    <w:rsid w:val="00643802"/>
    <w:rsid w:val="00644348"/>
    <w:rsid w:val="00644CA4"/>
    <w:rsid w:val="00645B13"/>
    <w:rsid w:val="00647D97"/>
    <w:rsid w:val="00650488"/>
    <w:rsid w:val="00650574"/>
    <w:rsid w:val="0065290B"/>
    <w:rsid w:val="006546E1"/>
    <w:rsid w:val="006557A7"/>
    <w:rsid w:val="006558D5"/>
    <w:rsid w:val="0065685A"/>
    <w:rsid w:val="006627C4"/>
    <w:rsid w:val="00663014"/>
    <w:rsid w:val="006642BD"/>
    <w:rsid w:val="006649BC"/>
    <w:rsid w:val="006651AB"/>
    <w:rsid w:val="006653D0"/>
    <w:rsid w:val="00665EF6"/>
    <w:rsid w:val="00667429"/>
    <w:rsid w:val="006705DE"/>
    <w:rsid w:val="0067136E"/>
    <w:rsid w:val="00671F62"/>
    <w:rsid w:val="0067599A"/>
    <w:rsid w:val="00683A43"/>
    <w:rsid w:val="006858FF"/>
    <w:rsid w:val="00686B75"/>
    <w:rsid w:val="00686D72"/>
    <w:rsid w:val="006900D2"/>
    <w:rsid w:val="006910E0"/>
    <w:rsid w:val="0069185B"/>
    <w:rsid w:val="00692344"/>
    <w:rsid w:val="00693242"/>
    <w:rsid w:val="00693836"/>
    <w:rsid w:val="00694AFB"/>
    <w:rsid w:val="00694B51"/>
    <w:rsid w:val="006954FA"/>
    <w:rsid w:val="006977B4"/>
    <w:rsid w:val="00697F42"/>
    <w:rsid w:val="006A00C7"/>
    <w:rsid w:val="006A19B4"/>
    <w:rsid w:val="006A1CE5"/>
    <w:rsid w:val="006A3EA6"/>
    <w:rsid w:val="006A6314"/>
    <w:rsid w:val="006B2686"/>
    <w:rsid w:val="006B71C3"/>
    <w:rsid w:val="006B7BC9"/>
    <w:rsid w:val="006C156C"/>
    <w:rsid w:val="006C17E6"/>
    <w:rsid w:val="006C1D95"/>
    <w:rsid w:val="006C29E6"/>
    <w:rsid w:val="006C30DC"/>
    <w:rsid w:val="006C45DB"/>
    <w:rsid w:val="006D066D"/>
    <w:rsid w:val="006D166A"/>
    <w:rsid w:val="006D1D96"/>
    <w:rsid w:val="006D4192"/>
    <w:rsid w:val="006D531A"/>
    <w:rsid w:val="006E38AC"/>
    <w:rsid w:val="006E3C91"/>
    <w:rsid w:val="006E3E45"/>
    <w:rsid w:val="006E3F47"/>
    <w:rsid w:val="006E536F"/>
    <w:rsid w:val="006E61A1"/>
    <w:rsid w:val="006E71CD"/>
    <w:rsid w:val="006F07A8"/>
    <w:rsid w:val="006F1348"/>
    <w:rsid w:val="006F1672"/>
    <w:rsid w:val="006F233D"/>
    <w:rsid w:val="006F2AC0"/>
    <w:rsid w:val="006F3641"/>
    <w:rsid w:val="006F3B22"/>
    <w:rsid w:val="006F5801"/>
    <w:rsid w:val="006F60B9"/>
    <w:rsid w:val="006F6404"/>
    <w:rsid w:val="006F65B5"/>
    <w:rsid w:val="006F6FE5"/>
    <w:rsid w:val="006F77C6"/>
    <w:rsid w:val="0070077D"/>
    <w:rsid w:val="0070085E"/>
    <w:rsid w:val="00700BC0"/>
    <w:rsid w:val="00701155"/>
    <w:rsid w:val="007031C5"/>
    <w:rsid w:val="007053BB"/>
    <w:rsid w:val="00705ACB"/>
    <w:rsid w:val="00706AFD"/>
    <w:rsid w:val="00706B10"/>
    <w:rsid w:val="007076DE"/>
    <w:rsid w:val="00707F74"/>
    <w:rsid w:val="00710D01"/>
    <w:rsid w:val="00711DEA"/>
    <w:rsid w:val="0071715B"/>
    <w:rsid w:val="0072037C"/>
    <w:rsid w:val="00720F7E"/>
    <w:rsid w:val="00722356"/>
    <w:rsid w:val="00723B25"/>
    <w:rsid w:val="00724AF1"/>
    <w:rsid w:val="00724C76"/>
    <w:rsid w:val="00725AEE"/>
    <w:rsid w:val="00725CC8"/>
    <w:rsid w:val="00727906"/>
    <w:rsid w:val="00731167"/>
    <w:rsid w:val="00734864"/>
    <w:rsid w:val="00735CFC"/>
    <w:rsid w:val="00736AC5"/>
    <w:rsid w:val="007372A9"/>
    <w:rsid w:val="00737914"/>
    <w:rsid w:val="00737CED"/>
    <w:rsid w:val="00744502"/>
    <w:rsid w:val="00747FC9"/>
    <w:rsid w:val="0075198B"/>
    <w:rsid w:val="007529DD"/>
    <w:rsid w:val="007547F8"/>
    <w:rsid w:val="00755D04"/>
    <w:rsid w:val="00757A23"/>
    <w:rsid w:val="00757E85"/>
    <w:rsid w:val="00765B01"/>
    <w:rsid w:val="00766E88"/>
    <w:rsid w:val="00782EF5"/>
    <w:rsid w:val="0078668D"/>
    <w:rsid w:val="00792949"/>
    <w:rsid w:val="00794BF8"/>
    <w:rsid w:val="00795D55"/>
    <w:rsid w:val="007A07AE"/>
    <w:rsid w:val="007A2E88"/>
    <w:rsid w:val="007A3EDB"/>
    <w:rsid w:val="007B2092"/>
    <w:rsid w:val="007B26EB"/>
    <w:rsid w:val="007B4A80"/>
    <w:rsid w:val="007B5085"/>
    <w:rsid w:val="007B5506"/>
    <w:rsid w:val="007B6F9D"/>
    <w:rsid w:val="007B7C23"/>
    <w:rsid w:val="007C34BF"/>
    <w:rsid w:val="007C6589"/>
    <w:rsid w:val="007C6A94"/>
    <w:rsid w:val="007C6C36"/>
    <w:rsid w:val="007C77D5"/>
    <w:rsid w:val="007D024E"/>
    <w:rsid w:val="007D148D"/>
    <w:rsid w:val="007D1C17"/>
    <w:rsid w:val="007D23F0"/>
    <w:rsid w:val="007D5645"/>
    <w:rsid w:val="007D6105"/>
    <w:rsid w:val="007E10C6"/>
    <w:rsid w:val="007E137E"/>
    <w:rsid w:val="007E1880"/>
    <w:rsid w:val="007E1A15"/>
    <w:rsid w:val="007E4973"/>
    <w:rsid w:val="007F0C1F"/>
    <w:rsid w:val="007F1208"/>
    <w:rsid w:val="007F1C2F"/>
    <w:rsid w:val="007F4897"/>
    <w:rsid w:val="008019C3"/>
    <w:rsid w:val="00802609"/>
    <w:rsid w:val="00803964"/>
    <w:rsid w:val="00804115"/>
    <w:rsid w:val="00804CCF"/>
    <w:rsid w:val="00805C2F"/>
    <w:rsid w:val="00806390"/>
    <w:rsid w:val="00807D0C"/>
    <w:rsid w:val="00807F93"/>
    <w:rsid w:val="00811D06"/>
    <w:rsid w:val="00812CBC"/>
    <w:rsid w:val="00814316"/>
    <w:rsid w:val="00815CA2"/>
    <w:rsid w:val="00820D22"/>
    <w:rsid w:val="00824327"/>
    <w:rsid w:val="00832AE6"/>
    <w:rsid w:val="00832F51"/>
    <w:rsid w:val="00834490"/>
    <w:rsid w:val="00834687"/>
    <w:rsid w:val="00840891"/>
    <w:rsid w:val="0084247F"/>
    <w:rsid w:val="00844B4F"/>
    <w:rsid w:val="00850E89"/>
    <w:rsid w:val="00853935"/>
    <w:rsid w:val="00854185"/>
    <w:rsid w:val="00854545"/>
    <w:rsid w:val="008564A6"/>
    <w:rsid w:val="008567F0"/>
    <w:rsid w:val="00857ED9"/>
    <w:rsid w:val="0086087C"/>
    <w:rsid w:val="00862E04"/>
    <w:rsid w:val="00862E0C"/>
    <w:rsid w:val="00867FA3"/>
    <w:rsid w:val="00871D9B"/>
    <w:rsid w:val="008728F3"/>
    <w:rsid w:val="00872AA4"/>
    <w:rsid w:val="008748D7"/>
    <w:rsid w:val="00876C3E"/>
    <w:rsid w:val="00884351"/>
    <w:rsid w:val="00884D71"/>
    <w:rsid w:val="00885FAF"/>
    <w:rsid w:val="008867C9"/>
    <w:rsid w:val="0089150A"/>
    <w:rsid w:val="00891CF5"/>
    <w:rsid w:val="0089245E"/>
    <w:rsid w:val="00897231"/>
    <w:rsid w:val="008A02AE"/>
    <w:rsid w:val="008A0F4B"/>
    <w:rsid w:val="008A2216"/>
    <w:rsid w:val="008A23F8"/>
    <w:rsid w:val="008A26AB"/>
    <w:rsid w:val="008A664A"/>
    <w:rsid w:val="008A6879"/>
    <w:rsid w:val="008B15E1"/>
    <w:rsid w:val="008B7257"/>
    <w:rsid w:val="008C1A00"/>
    <w:rsid w:val="008C44EB"/>
    <w:rsid w:val="008C6EEE"/>
    <w:rsid w:val="008D10AB"/>
    <w:rsid w:val="008D2DBF"/>
    <w:rsid w:val="008D3143"/>
    <w:rsid w:val="008D384F"/>
    <w:rsid w:val="008D6E14"/>
    <w:rsid w:val="008E342C"/>
    <w:rsid w:val="008E510E"/>
    <w:rsid w:val="008E7ADD"/>
    <w:rsid w:val="008F3A2B"/>
    <w:rsid w:val="008F4BF4"/>
    <w:rsid w:val="008F645A"/>
    <w:rsid w:val="008F6533"/>
    <w:rsid w:val="008F733F"/>
    <w:rsid w:val="009019E9"/>
    <w:rsid w:val="00903A7C"/>
    <w:rsid w:val="009043AD"/>
    <w:rsid w:val="00905078"/>
    <w:rsid w:val="009069B3"/>
    <w:rsid w:val="00906BFD"/>
    <w:rsid w:val="00906E97"/>
    <w:rsid w:val="0090736D"/>
    <w:rsid w:val="00911169"/>
    <w:rsid w:val="009115BA"/>
    <w:rsid w:val="00912C1D"/>
    <w:rsid w:val="00913116"/>
    <w:rsid w:val="0091464D"/>
    <w:rsid w:val="00915AB9"/>
    <w:rsid w:val="00915DFA"/>
    <w:rsid w:val="00916FDB"/>
    <w:rsid w:val="00920BE3"/>
    <w:rsid w:val="00925899"/>
    <w:rsid w:val="00925B4B"/>
    <w:rsid w:val="00930757"/>
    <w:rsid w:val="00930BA7"/>
    <w:rsid w:val="00930E35"/>
    <w:rsid w:val="00933722"/>
    <w:rsid w:val="009351DB"/>
    <w:rsid w:val="00935D48"/>
    <w:rsid w:val="00937555"/>
    <w:rsid w:val="009431E8"/>
    <w:rsid w:val="00943A57"/>
    <w:rsid w:val="00944A6F"/>
    <w:rsid w:val="00954194"/>
    <w:rsid w:val="0096358E"/>
    <w:rsid w:val="0096470D"/>
    <w:rsid w:val="00964FA7"/>
    <w:rsid w:val="00966D7E"/>
    <w:rsid w:val="0097312F"/>
    <w:rsid w:val="0097388A"/>
    <w:rsid w:val="00976C64"/>
    <w:rsid w:val="00977599"/>
    <w:rsid w:val="00977724"/>
    <w:rsid w:val="00980A9F"/>
    <w:rsid w:val="00982B72"/>
    <w:rsid w:val="00983240"/>
    <w:rsid w:val="0098448C"/>
    <w:rsid w:val="00986E3A"/>
    <w:rsid w:val="00987827"/>
    <w:rsid w:val="00987B27"/>
    <w:rsid w:val="0099022A"/>
    <w:rsid w:val="00991145"/>
    <w:rsid w:val="0099129E"/>
    <w:rsid w:val="00992B33"/>
    <w:rsid w:val="009932A0"/>
    <w:rsid w:val="00993A5C"/>
    <w:rsid w:val="00994682"/>
    <w:rsid w:val="00994B97"/>
    <w:rsid w:val="00995595"/>
    <w:rsid w:val="00996D2D"/>
    <w:rsid w:val="00996FD3"/>
    <w:rsid w:val="009977CC"/>
    <w:rsid w:val="009A08AB"/>
    <w:rsid w:val="009A3120"/>
    <w:rsid w:val="009A7C0F"/>
    <w:rsid w:val="009B2514"/>
    <w:rsid w:val="009B25F3"/>
    <w:rsid w:val="009B2C47"/>
    <w:rsid w:val="009B3A4C"/>
    <w:rsid w:val="009B6685"/>
    <w:rsid w:val="009B6FA0"/>
    <w:rsid w:val="009C7DDB"/>
    <w:rsid w:val="009C7E00"/>
    <w:rsid w:val="009D0F66"/>
    <w:rsid w:val="009D1604"/>
    <w:rsid w:val="009D2C2D"/>
    <w:rsid w:val="009D45C6"/>
    <w:rsid w:val="009D5E1B"/>
    <w:rsid w:val="009D7568"/>
    <w:rsid w:val="009E0A96"/>
    <w:rsid w:val="009E1270"/>
    <w:rsid w:val="009E419F"/>
    <w:rsid w:val="009E4CB7"/>
    <w:rsid w:val="009E572E"/>
    <w:rsid w:val="009F1AC8"/>
    <w:rsid w:val="009F28D0"/>
    <w:rsid w:val="009F3232"/>
    <w:rsid w:val="009F50EF"/>
    <w:rsid w:val="009F51EC"/>
    <w:rsid w:val="009F583A"/>
    <w:rsid w:val="009F6803"/>
    <w:rsid w:val="00A03A73"/>
    <w:rsid w:val="00A100A1"/>
    <w:rsid w:val="00A10C88"/>
    <w:rsid w:val="00A132DC"/>
    <w:rsid w:val="00A13B35"/>
    <w:rsid w:val="00A15AA2"/>
    <w:rsid w:val="00A15AFB"/>
    <w:rsid w:val="00A1775B"/>
    <w:rsid w:val="00A20A2D"/>
    <w:rsid w:val="00A21C9C"/>
    <w:rsid w:val="00A25340"/>
    <w:rsid w:val="00A25D29"/>
    <w:rsid w:val="00A2713F"/>
    <w:rsid w:val="00A27F8F"/>
    <w:rsid w:val="00A32E35"/>
    <w:rsid w:val="00A360F6"/>
    <w:rsid w:val="00A40E9E"/>
    <w:rsid w:val="00A43323"/>
    <w:rsid w:val="00A44C0B"/>
    <w:rsid w:val="00A44EF4"/>
    <w:rsid w:val="00A45E7B"/>
    <w:rsid w:val="00A46C1E"/>
    <w:rsid w:val="00A47E8A"/>
    <w:rsid w:val="00A47F9B"/>
    <w:rsid w:val="00A500DA"/>
    <w:rsid w:val="00A51D8E"/>
    <w:rsid w:val="00A53906"/>
    <w:rsid w:val="00A53C40"/>
    <w:rsid w:val="00A5671D"/>
    <w:rsid w:val="00A56D09"/>
    <w:rsid w:val="00A615A3"/>
    <w:rsid w:val="00A63B66"/>
    <w:rsid w:val="00A66A1B"/>
    <w:rsid w:val="00A67C36"/>
    <w:rsid w:val="00A712CC"/>
    <w:rsid w:val="00A750A8"/>
    <w:rsid w:val="00A8111D"/>
    <w:rsid w:val="00A83B98"/>
    <w:rsid w:val="00A83E84"/>
    <w:rsid w:val="00A86AEB"/>
    <w:rsid w:val="00A86D97"/>
    <w:rsid w:val="00A925B3"/>
    <w:rsid w:val="00A93B84"/>
    <w:rsid w:val="00A94334"/>
    <w:rsid w:val="00A945C5"/>
    <w:rsid w:val="00A95606"/>
    <w:rsid w:val="00A95FD2"/>
    <w:rsid w:val="00A9681F"/>
    <w:rsid w:val="00A96DA5"/>
    <w:rsid w:val="00AA073A"/>
    <w:rsid w:val="00AA343C"/>
    <w:rsid w:val="00AA4503"/>
    <w:rsid w:val="00AB061C"/>
    <w:rsid w:val="00AB44F4"/>
    <w:rsid w:val="00AB4CB8"/>
    <w:rsid w:val="00AB58C2"/>
    <w:rsid w:val="00AB67B2"/>
    <w:rsid w:val="00AB6DA9"/>
    <w:rsid w:val="00AB78A2"/>
    <w:rsid w:val="00AC1405"/>
    <w:rsid w:val="00AC488B"/>
    <w:rsid w:val="00AC4900"/>
    <w:rsid w:val="00AC49E2"/>
    <w:rsid w:val="00AC544C"/>
    <w:rsid w:val="00AC5F60"/>
    <w:rsid w:val="00AC60F2"/>
    <w:rsid w:val="00AC70C3"/>
    <w:rsid w:val="00AD460E"/>
    <w:rsid w:val="00AD4BEB"/>
    <w:rsid w:val="00AD544A"/>
    <w:rsid w:val="00AD765A"/>
    <w:rsid w:val="00AE1E99"/>
    <w:rsid w:val="00AE3002"/>
    <w:rsid w:val="00AE50FB"/>
    <w:rsid w:val="00AE5212"/>
    <w:rsid w:val="00AE5907"/>
    <w:rsid w:val="00AE64F7"/>
    <w:rsid w:val="00AE7756"/>
    <w:rsid w:val="00AF0DD9"/>
    <w:rsid w:val="00AF17AA"/>
    <w:rsid w:val="00AF2E4F"/>
    <w:rsid w:val="00AF2F9B"/>
    <w:rsid w:val="00AF50E8"/>
    <w:rsid w:val="00AF66BC"/>
    <w:rsid w:val="00B0236D"/>
    <w:rsid w:val="00B03251"/>
    <w:rsid w:val="00B03BC8"/>
    <w:rsid w:val="00B054A1"/>
    <w:rsid w:val="00B060EE"/>
    <w:rsid w:val="00B06180"/>
    <w:rsid w:val="00B07330"/>
    <w:rsid w:val="00B075CA"/>
    <w:rsid w:val="00B078E9"/>
    <w:rsid w:val="00B1028A"/>
    <w:rsid w:val="00B1326B"/>
    <w:rsid w:val="00B142D8"/>
    <w:rsid w:val="00B14E3B"/>
    <w:rsid w:val="00B15112"/>
    <w:rsid w:val="00B179BF"/>
    <w:rsid w:val="00B20838"/>
    <w:rsid w:val="00B24A1B"/>
    <w:rsid w:val="00B27D4B"/>
    <w:rsid w:val="00B30D02"/>
    <w:rsid w:val="00B327C8"/>
    <w:rsid w:val="00B34E0A"/>
    <w:rsid w:val="00B36B83"/>
    <w:rsid w:val="00B3733B"/>
    <w:rsid w:val="00B3734D"/>
    <w:rsid w:val="00B436E1"/>
    <w:rsid w:val="00B448C8"/>
    <w:rsid w:val="00B5655D"/>
    <w:rsid w:val="00B6275D"/>
    <w:rsid w:val="00B64ED5"/>
    <w:rsid w:val="00B655FC"/>
    <w:rsid w:val="00B67632"/>
    <w:rsid w:val="00B70EF7"/>
    <w:rsid w:val="00B71159"/>
    <w:rsid w:val="00B74AD4"/>
    <w:rsid w:val="00B75BAB"/>
    <w:rsid w:val="00B76061"/>
    <w:rsid w:val="00B77480"/>
    <w:rsid w:val="00B83A05"/>
    <w:rsid w:val="00B8515C"/>
    <w:rsid w:val="00B86511"/>
    <w:rsid w:val="00B8691C"/>
    <w:rsid w:val="00B86F45"/>
    <w:rsid w:val="00B94AFF"/>
    <w:rsid w:val="00B94DAD"/>
    <w:rsid w:val="00B95BCF"/>
    <w:rsid w:val="00BA0F6B"/>
    <w:rsid w:val="00BA2DB6"/>
    <w:rsid w:val="00BA3023"/>
    <w:rsid w:val="00BA3E80"/>
    <w:rsid w:val="00BA7DCE"/>
    <w:rsid w:val="00BB0B62"/>
    <w:rsid w:val="00BB22E2"/>
    <w:rsid w:val="00BB4497"/>
    <w:rsid w:val="00BB6ADC"/>
    <w:rsid w:val="00BB6E60"/>
    <w:rsid w:val="00BB711F"/>
    <w:rsid w:val="00BC4E8D"/>
    <w:rsid w:val="00BC5891"/>
    <w:rsid w:val="00BD1CDF"/>
    <w:rsid w:val="00BD23F9"/>
    <w:rsid w:val="00BD29FB"/>
    <w:rsid w:val="00BD76CF"/>
    <w:rsid w:val="00BD7E4B"/>
    <w:rsid w:val="00BE0748"/>
    <w:rsid w:val="00BE07BA"/>
    <w:rsid w:val="00BE1633"/>
    <w:rsid w:val="00BE21AA"/>
    <w:rsid w:val="00BF0CE4"/>
    <w:rsid w:val="00BF1809"/>
    <w:rsid w:val="00BF3104"/>
    <w:rsid w:val="00BF3933"/>
    <w:rsid w:val="00BF3EB8"/>
    <w:rsid w:val="00BF4759"/>
    <w:rsid w:val="00BF4C4E"/>
    <w:rsid w:val="00BF71B7"/>
    <w:rsid w:val="00BF72F8"/>
    <w:rsid w:val="00C01540"/>
    <w:rsid w:val="00C0696C"/>
    <w:rsid w:val="00C0723E"/>
    <w:rsid w:val="00C07833"/>
    <w:rsid w:val="00C0790A"/>
    <w:rsid w:val="00C10C5D"/>
    <w:rsid w:val="00C14572"/>
    <w:rsid w:val="00C15905"/>
    <w:rsid w:val="00C162AF"/>
    <w:rsid w:val="00C2016E"/>
    <w:rsid w:val="00C202D6"/>
    <w:rsid w:val="00C20D6C"/>
    <w:rsid w:val="00C221A1"/>
    <w:rsid w:val="00C242DD"/>
    <w:rsid w:val="00C24876"/>
    <w:rsid w:val="00C27FEA"/>
    <w:rsid w:val="00C31BAE"/>
    <w:rsid w:val="00C31D88"/>
    <w:rsid w:val="00C3520D"/>
    <w:rsid w:val="00C43037"/>
    <w:rsid w:val="00C46D81"/>
    <w:rsid w:val="00C51A22"/>
    <w:rsid w:val="00C524AE"/>
    <w:rsid w:val="00C54FDE"/>
    <w:rsid w:val="00C57A2C"/>
    <w:rsid w:val="00C65496"/>
    <w:rsid w:val="00C65946"/>
    <w:rsid w:val="00C66878"/>
    <w:rsid w:val="00C6779E"/>
    <w:rsid w:val="00C67F89"/>
    <w:rsid w:val="00C70189"/>
    <w:rsid w:val="00C7184C"/>
    <w:rsid w:val="00C72A08"/>
    <w:rsid w:val="00C757C2"/>
    <w:rsid w:val="00C7638C"/>
    <w:rsid w:val="00C772D1"/>
    <w:rsid w:val="00C80D14"/>
    <w:rsid w:val="00C829BD"/>
    <w:rsid w:val="00C83EA4"/>
    <w:rsid w:val="00C84070"/>
    <w:rsid w:val="00C84ED0"/>
    <w:rsid w:val="00C84F6E"/>
    <w:rsid w:val="00C86DFC"/>
    <w:rsid w:val="00C87437"/>
    <w:rsid w:val="00C87720"/>
    <w:rsid w:val="00C87CFB"/>
    <w:rsid w:val="00C900AE"/>
    <w:rsid w:val="00C90179"/>
    <w:rsid w:val="00C912FD"/>
    <w:rsid w:val="00C91913"/>
    <w:rsid w:val="00CA0600"/>
    <w:rsid w:val="00CA341E"/>
    <w:rsid w:val="00CA36BD"/>
    <w:rsid w:val="00CA575D"/>
    <w:rsid w:val="00CA724B"/>
    <w:rsid w:val="00CB03B2"/>
    <w:rsid w:val="00CB0620"/>
    <w:rsid w:val="00CB21A5"/>
    <w:rsid w:val="00CB3D08"/>
    <w:rsid w:val="00CB3E8D"/>
    <w:rsid w:val="00CB4F36"/>
    <w:rsid w:val="00CC5FA5"/>
    <w:rsid w:val="00CC61AB"/>
    <w:rsid w:val="00CC6210"/>
    <w:rsid w:val="00CC773F"/>
    <w:rsid w:val="00CD20CB"/>
    <w:rsid w:val="00CD6966"/>
    <w:rsid w:val="00CE0B7F"/>
    <w:rsid w:val="00CE176D"/>
    <w:rsid w:val="00CE3D98"/>
    <w:rsid w:val="00CE56C2"/>
    <w:rsid w:val="00CE6C15"/>
    <w:rsid w:val="00CE7539"/>
    <w:rsid w:val="00CE75C4"/>
    <w:rsid w:val="00CF09BE"/>
    <w:rsid w:val="00CF1021"/>
    <w:rsid w:val="00CF2818"/>
    <w:rsid w:val="00CF2F07"/>
    <w:rsid w:val="00CF3DEA"/>
    <w:rsid w:val="00CF5DDA"/>
    <w:rsid w:val="00CF6E5D"/>
    <w:rsid w:val="00D00370"/>
    <w:rsid w:val="00D004A9"/>
    <w:rsid w:val="00D016BC"/>
    <w:rsid w:val="00D045AC"/>
    <w:rsid w:val="00D06145"/>
    <w:rsid w:val="00D06260"/>
    <w:rsid w:val="00D06FDF"/>
    <w:rsid w:val="00D10374"/>
    <w:rsid w:val="00D12644"/>
    <w:rsid w:val="00D1265C"/>
    <w:rsid w:val="00D13F05"/>
    <w:rsid w:val="00D1495D"/>
    <w:rsid w:val="00D200E0"/>
    <w:rsid w:val="00D23358"/>
    <w:rsid w:val="00D31446"/>
    <w:rsid w:val="00D31507"/>
    <w:rsid w:val="00D319D0"/>
    <w:rsid w:val="00D34CF8"/>
    <w:rsid w:val="00D359A0"/>
    <w:rsid w:val="00D36B0F"/>
    <w:rsid w:val="00D3705B"/>
    <w:rsid w:val="00D37C2A"/>
    <w:rsid w:val="00D37F67"/>
    <w:rsid w:val="00D436A4"/>
    <w:rsid w:val="00D43FDF"/>
    <w:rsid w:val="00D45A25"/>
    <w:rsid w:val="00D47CF6"/>
    <w:rsid w:val="00D51E6A"/>
    <w:rsid w:val="00D545DE"/>
    <w:rsid w:val="00D56AF0"/>
    <w:rsid w:val="00D57C65"/>
    <w:rsid w:val="00D603FC"/>
    <w:rsid w:val="00D61852"/>
    <w:rsid w:val="00D61C81"/>
    <w:rsid w:val="00D61E55"/>
    <w:rsid w:val="00D62C2D"/>
    <w:rsid w:val="00D653D4"/>
    <w:rsid w:val="00D665DC"/>
    <w:rsid w:val="00D67815"/>
    <w:rsid w:val="00D67D5E"/>
    <w:rsid w:val="00D710B2"/>
    <w:rsid w:val="00D76E09"/>
    <w:rsid w:val="00D778E8"/>
    <w:rsid w:val="00D81C1F"/>
    <w:rsid w:val="00D87BAF"/>
    <w:rsid w:val="00D911BA"/>
    <w:rsid w:val="00D914C5"/>
    <w:rsid w:val="00D951E1"/>
    <w:rsid w:val="00D975D8"/>
    <w:rsid w:val="00DA0006"/>
    <w:rsid w:val="00DA1038"/>
    <w:rsid w:val="00DA14DE"/>
    <w:rsid w:val="00DA1CDF"/>
    <w:rsid w:val="00DA3319"/>
    <w:rsid w:val="00DA3426"/>
    <w:rsid w:val="00DA3524"/>
    <w:rsid w:val="00DA67AD"/>
    <w:rsid w:val="00DA70E4"/>
    <w:rsid w:val="00DA7471"/>
    <w:rsid w:val="00DA773B"/>
    <w:rsid w:val="00DA7DA2"/>
    <w:rsid w:val="00DB07E8"/>
    <w:rsid w:val="00DB64D6"/>
    <w:rsid w:val="00DB7E88"/>
    <w:rsid w:val="00DC39BD"/>
    <w:rsid w:val="00DC60CB"/>
    <w:rsid w:val="00DC71A9"/>
    <w:rsid w:val="00DC737F"/>
    <w:rsid w:val="00DC797A"/>
    <w:rsid w:val="00DD78AF"/>
    <w:rsid w:val="00DE0C6F"/>
    <w:rsid w:val="00DE12D1"/>
    <w:rsid w:val="00DE197F"/>
    <w:rsid w:val="00DE2014"/>
    <w:rsid w:val="00DE2988"/>
    <w:rsid w:val="00DE3FAC"/>
    <w:rsid w:val="00DE6C53"/>
    <w:rsid w:val="00DF6C2A"/>
    <w:rsid w:val="00DF7566"/>
    <w:rsid w:val="00E0033B"/>
    <w:rsid w:val="00E02186"/>
    <w:rsid w:val="00E04BB2"/>
    <w:rsid w:val="00E10178"/>
    <w:rsid w:val="00E10444"/>
    <w:rsid w:val="00E1435A"/>
    <w:rsid w:val="00E15611"/>
    <w:rsid w:val="00E15A5B"/>
    <w:rsid w:val="00E15B72"/>
    <w:rsid w:val="00E16D82"/>
    <w:rsid w:val="00E170C3"/>
    <w:rsid w:val="00E21ED4"/>
    <w:rsid w:val="00E22044"/>
    <w:rsid w:val="00E25B4B"/>
    <w:rsid w:val="00E25D47"/>
    <w:rsid w:val="00E33666"/>
    <w:rsid w:val="00E3383C"/>
    <w:rsid w:val="00E33A27"/>
    <w:rsid w:val="00E47025"/>
    <w:rsid w:val="00E472B5"/>
    <w:rsid w:val="00E47335"/>
    <w:rsid w:val="00E47ECB"/>
    <w:rsid w:val="00E52D53"/>
    <w:rsid w:val="00E53803"/>
    <w:rsid w:val="00E564FE"/>
    <w:rsid w:val="00E56AE1"/>
    <w:rsid w:val="00E5776B"/>
    <w:rsid w:val="00E57C4B"/>
    <w:rsid w:val="00E609B0"/>
    <w:rsid w:val="00E61C62"/>
    <w:rsid w:val="00E62411"/>
    <w:rsid w:val="00E629EB"/>
    <w:rsid w:val="00E6327C"/>
    <w:rsid w:val="00E650EC"/>
    <w:rsid w:val="00E65379"/>
    <w:rsid w:val="00E74191"/>
    <w:rsid w:val="00E80A99"/>
    <w:rsid w:val="00E828B0"/>
    <w:rsid w:val="00E956E1"/>
    <w:rsid w:val="00E95DD2"/>
    <w:rsid w:val="00E9790B"/>
    <w:rsid w:val="00EA3758"/>
    <w:rsid w:val="00EA55F2"/>
    <w:rsid w:val="00EA6301"/>
    <w:rsid w:val="00EA75EA"/>
    <w:rsid w:val="00EB1861"/>
    <w:rsid w:val="00EB26D5"/>
    <w:rsid w:val="00EB38E1"/>
    <w:rsid w:val="00EB40A7"/>
    <w:rsid w:val="00EB5E3B"/>
    <w:rsid w:val="00EC1C85"/>
    <w:rsid w:val="00EC26D8"/>
    <w:rsid w:val="00EC32BC"/>
    <w:rsid w:val="00EC356A"/>
    <w:rsid w:val="00EC4599"/>
    <w:rsid w:val="00EC490B"/>
    <w:rsid w:val="00EC5944"/>
    <w:rsid w:val="00ED408D"/>
    <w:rsid w:val="00ED711D"/>
    <w:rsid w:val="00ED77FD"/>
    <w:rsid w:val="00EE1E01"/>
    <w:rsid w:val="00EE633A"/>
    <w:rsid w:val="00EF064D"/>
    <w:rsid w:val="00EF0AB8"/>
    <w:rsid w:val="00EF0C37"/>
    <w:rsid w:val="00EF3CFC"/>
    <w:rsid w:val="00EF6133"/>
    <w:rsid w:val="00F006BD"/>
    <w:rsid w:val="00F01CD3"/>
    <w:rsid w:val="00F02252"/>
    <w:rsid w:val="00F04594"/>
    <w:rsid w:val="00F04E21"/>
    <w:rsid w:val="00F0660F"/>
    <w:rsid w:val="00F11747"/>
    <w:rsid w:val="00F12236"/>
    <w:rsid w:val="00F12B81"/>
    <w:rsid w:val="00F15149"/>
    <w:rsid w:val="00F20601"/>
    <w:rsid w:val="00F20A3B"/>
    <w:rsid w:val="00F2256B"/>
    <w:rsid w:val="00F22575"/>
    <w:rsid w:val="00F226C0"/>
    <w:rsid w:val="00F230D5"/>
    <w:rsid w:val="00F318EA"/>
    <w:rsid w:val="00F33263"/>
    <w:rsid w:val="00F33756"/>
    <w:rsid w:val="00F347F7"/>
    <w:rsid w:val="00F35EB9"/>
    <w:rsid w:val="00F40931"/>
    <w:rsid w:val="00F43105"/>
    <w:rsid w:val="00F4484A"/>
    <w:rsid w:val="00F47D19"/>
    <w:rsid w:val="00F50F51"/>
    <w:rsid w:val="00F52416"/>
    <w:rsid w:val="00F528EF"/>
    <w:rsid w:val="00F54806"/>
    <w:rsid w:val="00F55B74"/>
    <w:rsid w:val="00F60350"/>
    <w:rsid w:val="00F61DF3"/>
    <w:rsid w:val="00F6439A"/>
    <w:rsid w:val="00F65137"/>
    <w:rsid w:val="00F66657"/>
    <w:rsid w:val="00F72DE3"/>
    <w:rsid w:val="00F80455"/>
    <w:rsid w:val="00F8075A"/>
    <w:rsid w:val="00F8121D"/>
    <w:rsid w:val="00F81346"/>
    <w:rsid w:val="00F817B2"/>
    <w:rsid w:val="00F8209F"/>
    <w:rsid w:val="00F82379"/>
    <w:rsid w:val="00F82A57"/>
    <w:rsid w:val="00F837CC"/>
    <w:rsid w:val="00F85962"/>
    <w:rsid w:val="00F86516"/>
    <w:rsid w:val="00F9295F"/>
    <w:rsid w:val="00F929E9"/>
    <w:rsid w:val="00F95D26"/>
    <w:rsid w:val="00FA0F3B"/>
    <w:rsid w:val="00FA25D3"/>
    <w:rsid w:val="00FA2A4C"/>
    <w:rsid w:val="00FA3B79"/>
    <w:rsid w:val="00FA4494"/>
    <w:rsid w:val="00FA5220"/>
    <w:rsid w:val="00FA5A61"/>
    <w:rsid w:val="00FA5BCA"/>
    <w:rsid w:val="00FA6003"/>
    <w:rsid w:val="00FA729C"/>
    <w:rsid w:val="00FA7C84"/>
    <w:rsid w:val="00FB07F5"/>
    <w:rsid w:val="00FB0A2B"/>
    <w:rsid w:val="00FB242F"/>
    <w:rsid w:val="00FB2CD9"/>
    <w:rsid w:val="00FB62F0"/>
    <w:rsid w:val="00FB7B84"/>
    <w:rsid w:val="00FB7CED"/>
    <w:rsid w:val="00FD0877"/>
    <w:rsid w:val="00FD0D81"/>
    <w:rsid w:val="00FD3CE0"/>
    <w:rsid w:val="00FD46D0"/>
    <w:rsid w:val="00FD51E1"/>
    <w:rsid w:val="00FD5865"/>
    <w:rsid w:val="00FD5F50"/>
    <w:rsid w:val="00FD70AB"/>
    <w:rsid w:val="00FD7259"/>
    <w:rsid w:val="00FD7E85"/>
    <w:rsid w:val="00FE1CFD"/>
    <w:rsid w:val="00FE3F1B"/>
    <w:rsid w:val="00FE5B96"/>
    <w:rsid w:val="00FE62E8"/>
    <w:rsid w:val="00FE634F"/>
    <w:rsid w:val="00FF04F6"/>
    <w:rsid w:val="00FF1760"/>
    <w:rsid w:val="00FF3031"/>
    <w:rsid w:val="00FF387A"/>
    <w:rsid w:val="00FF65CD"/>
    <w:rsid w:val="00FF68D8"/>
    <w:rsid w:val="00FF6A14"/>
    <w:rsid w:val="00FF6DFA"/>
    <w:rsid w:val="00FF75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C42C04"/>
  <w15:docId w15:val="{04037E65-3973-419A-8D89-ECD760C0C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245E"/>
    <w:rPr>
      <w:rFonts w:ascii="Times New Roman" w:eastAsia="Times New Roman" w:hAnsi="Times New Roman"/>
      <w:sz w:val="24"/>
      <w:szCs w:val="24"/>
    </w:rPr>
  </w:style>
  <w:style w:type="paragraph" w:styleId="10">
    <w:name w:val="heading 1"/>
    <w:basedOn w:val="a"/>
    <w:next w:val="a"/>
    <w:link w:val="11"/>
    <w:uiPriority w:val="9"/>
    <w:qFormat/>
    <w:locked/>
    <w:rsid w:val="001B45F0"/>
    <w:pPr>
      <w:autoSpaceDE w:val="0"/>
      <w:autoSpaceDN w:val="0"/>
      <w:adjustRightInd w:val="0"/>
      <w:spacing w:before="108" w:after="108"/>
      <w:jc w:val="center"/>
      <w:outlineLvl w:val="0"/>
    </w:pPr>
    <w:rPr>
      <w:rFonts w:ascii="Arial" w:eastAsia="Calibri" w:hAnsi="Arial"/>
      <w:b/>
      <w:bCs/>
      <w:color w:val="000080"/>
      <w:sz w:val="20"/>
      <w:szCs w:val="20"/>
    </w:rPr>
  </w:style>
  <w:style w:type="paragraph" w:styleId="20">
    <w:name w:val="heading 2"/>
    <w:basedOn w:val="a"/>
    <w:next w:val="a"/>
    <w:link w:val="21"/>
    <w:uiPriority w:val="9"/>
    <w:qFormat/>
    <w:locked/>
    <w:rsid w:val="00194106"/>
    <w:pPr>
      <w:keepNext/>
      <w:spacing w:before="240" w:after="60" w:line="276" w:lineRule="auto"/>
      <w:outlineLvl w:val="1"/>
    </w:pPr>
    <w:rPr>
      <w:rFonts w:ascii="Cambria" w:eastAsia="Calibri" w:hAnsi="Cambria"/>
      <w:b/>
      <w:bCs/>
      <w:i/>
      <w:iCs/>
      <w:sz w:val="28"/>
      <w:szCs w:val="28"/>
      <w:lang w:eastAsia="en-US"/>
    </w:rPr>
  </w:style>
  <w:style w:type="paragraph" w:styleId="30">
    <w:name w:val="heading 3"/>
    <w:basedOn w:val="a"/>
    <w:next w:val="a"/>
    <w:link w:val="31"/>
    <w:uiPriority w:val="99"/>
    <w:qFormat/>
    <w:locked/>
    <w:rsid w:val="00737914"/>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
    <w:locked/>
    <w:rsid w:val="004674B6"/>
    <w:rPr>
      <w:rFonts w:ascii="Cambria" w:hAnsi="Cambria" w:cs="Times New Roman"/>
      <w:b/>
      <w:bCs/>
      <w:kern w:val="32"/>
      <w:sz w:val="32"/>
      <w:szCs w:val="32"/>
    </w:rPr>
  </w:style>
  <w:style w:type="character" w:customStyle="1" w:styleId="Heading2Char">
    <w:name w:val="Heading 2 Char"/>
    <w:uiPriority w:val="99"/>
    <w:semiHidden/>
    <w:locked/>
    <w:rsid w:val="00913116"/>
    <w:rPr>
      <w:rFonts w:ascii="Cambria" w:hAnsi="Cambria" w:cs="Times New Roman"/>
      <w:b/>
      <w:bCs/>
      <w:i/>
      <w:iCs/>
      <w:sz w:val="28"/>
      <w:szCs w:val="28"/>
    </w:rPr>
  </w:style>
  <w:style w:type="character" w:customStyle="1" w:styleId="31">
    <w:name w:val="Заголовок 3 Знак"/>
    <w:link w:val="30"/>
    <w:uiPriority w:val="99"/>
    <w:semiHidden/>
    <w:locked/>
    <w:rsid w:val="00737914"/>
    <w:rPr>
      <w:rFonts w:ascii="Cambria" w:hAnsi="Cambria" w:cs="Times New Roman"/>
      <w:b/>
      <w:bCs/>
      <w:color w:val="4F81BD"/>
      <w:sz w:val="24"/>
      <w:szCs w:val="24"/>
      <w:lang w:val="ru-RU" w:eastAsia="ru-RU" w:bidi="ar-SA"/>
    </w:rPr>
  </w:style>
  <w:style w:type="paragraph" w:styleId="a3">
    <w:name w:val="header"/>
    <w:basedOn w:val="a"/>
    <w:link w:val="a4"/>
    <w:rsid w:val="0089245E"/>
    <w:pPr>
      <w:tabs>
        <w:tab w:val="center" w:pos="4677"/>
        <w:tab w:val="right" w:pos="9355"/>
      </w:tabs>
    </w:pPr>
  </w:style>
  <w:style w:type="character" w:customStyle="1" w:styleId="a4">
    <w:name w:val="Верхний колонтитул Знак"/>
    <w:link w:val="a3"/>
    <w:locked/>
    <w:rsid w:val="0089245E"/>
    <w:rPr>
      <w:rFonts w:ascii="Times New Roman" w:hAnsi="Times New Roman" w:cs="Times New Roman"/>
      <w:sz w:val="24"/>
      <w:szCs w:val="24"/>
      <w:lang w:eastAsia="ru-RU"/>
    </w:rPr>
  </w:style>
  <w:style w:type="paragraph" w:styleId="a5">
    <w:name w:val="List Paragraph"/>
    <w:basedOn w:val="a"/>
    <w:uiPriority w:val="34"/>
    <w:qFormat/>
    <w:rsid w:val="0089245E"/>
    <w:pPr>
      <w:spacing w:after="200" w:line="276" w:lineRule="auto"/>
      <w:ind w:left="720"/>
      <w:contextualSpacing/>
    </w:pPr>
    <w:rPr>
      <w:rFonts w:eastAsia="Calibri"/>
      <w:szCs w:val="22"/>
      <w:lang w:eastAsia="en-US"/>
    </w:rPr>
  </w:style>
  <w:style w:type="character" w:styleId="a6">
    <w:name w:val="page number"/>
    <w:rsid w:val="0089245E"/>
    <w:rPr>
      <w:rFonts w:cs="Times New Roman"/>
    </w:rPr>
  </w:style>
  <w:style w:type="paragraph" w:customStyle="1" w:styleId="a7">
    <w:name w:val="Знак Знак Знак Знак Знак Знак Знак Знак Знак Знак"/>
    <w:basedOn w:val="a"/>
    <w:uiPriority w:val="99"/>
    <w:rsid w:val="00E15B72"/>
    <w:pPr>
      <w:spacing w:before="100" w:beforeAutospacing="1" w:after="100" w:afterAutospacing="1"/>
    </w:pPr>
    <w:rPr>
      <w:lang w:val="en-US" w:eastAsia="en-US"/>
    </w:rPr>
  </w:style>
  <w:style w:type="paragraph" w:customStyle="1" w:styleId="Style2">
    <w:name w:val="Style2"/>
    <w:basedOn w:val="a"/>
    <w:rsid w:val="00E15B72"/>
    <w:pPr>
      <w:widowControl w:val="0"/>
      <w:autoSpaceDE w:val="0"/>
      <w:autoSpaceDN w:val="0"/>
      <w:adjustRightInd w:val="0"/>
      <w:spacing w:line="309" w:lineRule="exact"/>
      <w:ind w:firstLine="816"/>
      <w:jc w:val="both"/>
    </w:pPr>
  </w:style>
  <w:style w:type="paragraph" w:customStyle="1" w:styleId="Style3">
    <w:name w:val="Style3"/>
    <w:basedOn w:val="a"/>
    <w:uiPriority w:val="99"/>
    <w:rsid w:val="00E15B72"/>
    <w:pPr>
      <w:widowControl w:val="0"/>
      <w:autoSpaceDE w:val="0"/>
      <w:autoSpaceDN w:val="0"/>
      <w:adjustRightInd w:val="0"/>
      <w:spacing w:line="317" w:lineRule="exact"/>
      <w:ind w:firstLine="821"/>
    </w:pPr>
  </w:style>
  <w:style w:type="character" w:customStyle="1" w:styleId="FontStyle11">
    <w:name w:val="Font Style11"/>
    <w:uiPriority w:val="99"/>
    <w:rsid w:val="00E15B72"/>
    <w:rPr>
      <w:rFonts w:ascii="Times New Roman" w:hAnsi="Times New Roman" w:cs="Times New Roman"/>
      <w:sz w:val="20"/>
      <w:szCs w:val="20"/>
    </w:rPr>
  </w:style>
  <w:style w:type="character" w:customStyle="1" w:styleId="FontStyle12">
    <w:name w:val="Font Style12"/>
    <w:uiPriority w:val="99"/>
    <w:rsid w:val="00E15B72"/>
    <w:rPr>
      <w:rFonts w:ascii="Times New Roman" w:hAnsi="Times New Roman" w:cs="Times New Roman"/>
      <w:sz w:val="26"/>
      <w:szCs w:val="26"/>
    </w:rPr>
  </w:style>
  <w:style w:type="paragraph" w:styleId="a8">
    <w:name w:val="Body Text"/>
    <w:aliases w:val="Основной текст1"/>
    <w:basedOn w:val="a"/>
    <w:link w:val="a9"/>
    <w:uiPriority w:val="99"/>
    <w:rsid w:val="0067599A"/>
    <w:rPr>
      <w:sz w:val="28"/>
      <w:szCs w:val="20"/>
    </w:rPr>
  </w:style>
  <w:style w:type="character" w:customStyle="1" w:styleId="a9">
    <w:name w:val="Основной текст Знак"/>
    <w:aliases w:val="Основной текст1 Знак"/>
    <w:link w:val="a8"/>
    <w:uiPriority w:val="99"/>
    <w:locked/>
    <w:rsid w:val="0067599A"/>
    <w:rPr>
      <w:rFonts w:ascii="Times New Roman" w:hAnsi="Times New Roman" w:cs="Times New Roman"/>
      <w:sz w:val="20"/>
      <w:szCs w:val="20"/>
      <w:lang w:eastAsia="ru-RU"/>
    </w:rPr>
  </w:style>
  <w:style w:type="character" w:customStyle="1" w:styleId="TitleChar">
    <w:name w:val="Title Char"/>
    <w:uiPriority w:val="99"/>
    <w:locked/>
    <w:rsid w:val="00FE634F"/>
    <w:rPr>
      <w:b/>
      <w:sz w:val="36"/>
    </w:rPr>
  </w:style>
  <w:style w:type="paragraph" w:styleId="aa">
    <w:name w:val="Title"/>
    <w:basedOn w:val="a"/>
    <w:link w:val="ab"/>
    <w:uiPriority w:val="99"/>
    <w:qFormat/>
    <w:rsid w:val="00FE634F"/>
    <w:pPr>
      <w:tabs>
        <w:tab w:val="left" w:pos="8460"/>
      </w:tabs>
      <w:jc w:val="center"/>
    </w:pPr>
    <w:rPr>
      <w:rFonts w:ascii="Calibri" w:eastAsia="Calibri" w:hAnsi="Calibri"/>
      <w:b/>
      <w:bCs/>
      <w:sz w:val="36"/>
      <w:szCs w:val="36"/>
    </w:rPr>
  </w:style>
  <w:style w:type="character" w:customStyle="1" w:styleId="TitleChar1">
    <w:name w:val="Title Char1"/>
    <w:uiPriority w:val="99"/>
    <w:locked/>
    <w:rsid w:val="00995595"/>
    <w:rPr>
      <w:rFonts w:ascii="Cambria" w:hAnsi="Cambria" w:cs="Times New Roman"/>
      <w:b/>
      <w:bCs/>
      <w:kern w:val="28"/>
      <w:sz w:val="32"/>
      <w:szCs w:val="32"/>
    </w:rPr>
  </w:style>
  <w:style w:type="character" w:customStyle="1" w:styleId="ab">
    <w:name w:val="Заголовок Знак"/>
    <w:link w:val="aa"/>
    <w:uiPriority w:val="99"/>
    <w:locked/>
    <w:rsid w:val="00FE634F"/>
    <w:rPr>
      <w:rFonts w:ascii="Cambria" w:hAnsi="Cambria" w:cs="Times New Roman"/>
      <w:color w:val="17365D"/>
      <w:spacing w:val="5"/>
      <w:kern w:val="28"/>
      <w:sz w:val="52"/>
      <w:szCs w:val="52"/>
      <w:lang w:eastAsia="ru-RU"/>
    </w:rPr>
  </w:style>
  <w:style w:type="paragraph" w:styleId="ac">
    <w:name w:val="Normal (Web)"/>
    <w:aliases w:val="Обычный (Web)"/>
    <w:basedOn w:val="a"/>
    <w:uiPriority w:val="99"/>
    <w:rsid w:val="00FE634F"/>
    <w:pPr>
      <w:spacing w:before="100" w:beforeAutospacing="1" w:after="100" w:afterAutospacing="1"/>
    </w:pPr>
  </w:style>
  <w:style w:type="paragraph" w:customStyle="1" w:styleId="bodytext1">
    <w:name w:val="bodytext1"/>
    <w:basedOn w:val="a"/>
    <w:uiPriority w:val="99"/>
    <w:rsid w:val="00FE634F"/>
    <w:pPr>
      <w:spacing w:after="150" w:line="225" w:lineRule="atLeast"/>
      <w:jc w:val="both"/>
    </w:pPr>
  </w:style>
  <w:style w:type="paragraph" w:customStyle="1" w:styleId="Style6">
    <w:name w:val="Style6"/>
    <w:basedOn w:val="a"/>
    <w:uiPriority w:val="99"/>
    <w:rsid w:val="00FE634F"/>
    <w:pPr>
      <w:widowControl w:val="0"/>
      <w:autoSpaceDE w:val="0"/>
      <w:autoSpaceDN w:val="0"/>
      <w:adjustRightInd w:val="0"/>
      <w:spacing w:line="274" w:lineRule="exact"/>
      <w:jc w:val="both"/>
    </w:pPr>
  </w:style>
  <w:style w:type="character" w:customStyle="1" w:styleId="FontStyle20">
    <w:name w:val="Font Style20"/>
    <w:uiPriority w:val="99"/>
    <w:rsid w:val="00FE634F"/>
    <w:rPr>
      <w:rFonts w:ascii="Times New Roman" w:hAnsi="Times New Roman" w:cs="Times New Roman"/>
      <w:sz w:val="22"/>
      <w:szCs w:val="22"/>
    </w:rPr>
  </w:style>
  <w:style w:type="paragraph" w:customStyle="1" w:styleId="ListParagraph1">
    <w:name w:val="List Paragraph1"/>
    <w:basedOn w:val="a"/>
    <w:uiPriority w:val="99"/>
    <w:rsid w:val="00FE634F"/>
    <w:pPr>
      <w:spacing w:after="200" w:line="276" w:lineRule="auto"/>
      <w:ind w:left="720"/>
    </w:pPr>
    <w:rPr>
      <w:rFonts w:ascii="Calibri" w:hAnsi="Calibri"/>
      <w:sz w:val="22"/>
      <w:szCs w:val="22"/>
      <w:lang w:eastAsia="en-US"/>
    </w:rPr>
  </w:style>
  <w:style w:type="character" w:styleId="ad">
    <w:name w:val="Hyperlink"/>
    <w:uiPriority w:val="99"/>
    <w:rsid w:val="00FE634F"/>
    <w:rPr>
      <w:rFonts w:cs="Times New Roman"/>
      <w:color w:val="0000FF"/>
      <w:u w:val="single"/>
    </w:rPr>
  </w:style>
  <w:style w:type="paragraph" w:customStyle="1" w:styleId="rvps410421">
    <w:name w:val="rvps410421"/>
    <w:basedOn w:val="a"/>
    <w:uiPriority w:val="99"/>
    <w:rsid w:val="00FE634F"/>
    <w:pPr>
      <w:spacing w:after="300"/>
    </w:pPr>
    <w:rPr>
      <w:rFonts w:ascii="Verdana" w:hAnsi="Verdana"/>
      <w:color w:val="000000"/>
      <w:sz w:val="17"/>
      <w:szCs w:val="17"/>
    </w:rPr>
  </w:style>
  <w:style w:type="paragraph" w:customStyle="1" w:styleId="ConsPlusNormal">
    <w:name w:val="ConsPlusNormal"/>
    <w:rsid w:val="00FE634F"/>
    <w:pPr>
      <w:widowControl w:val="0"/>
      <w:autoSpaceDE w:val="0"/>
      <w:autoSpaceDN w:val="0"/>
      <w:adjustRightInd w:val="0"/>
      <w:ind w:firstLine="720"/>
    </w:pPr>
    <w:rPr>
      <w:rFonts w:ascii="Arial" w:eastAsia="Times New Roman" w:hAnsi="Arial" w:cs="Arial"/>
    </w:rPr>
  </w:style>
  <w:style w:type="paragraph" w:customStyle="1" w:styleId="ae">
    <w:name w:val="Знак Знак Знак Знак"/>
    <w:basedOn w:val="a"/>
    <w:uiPriority w:val="99"/>
    <w:semiHidden/>
    <w:rsid w:val="009351DB"/>
    <w:pPr>
      <w:spacing w:before="120" w:after="160" w:line="240" w:lineRule="exact"/>
      <w:ind w:left="720" w:hanging="360"/>
      <w:jc w:val="both"/>
    </w:pPr>
    <w:rPr>
      <w:rFonts w:ascii="Verdana" w:hAnsi="Verdana"/>
      <w:sz w:val="20"/>
      <w:szCs w:val="20"/>
      <w:lang w:val="en-US" w:eastAsia="en-US"/>
    </w:rPr>
  </w:style>
  <w:style w:type="character" w:styleId="af">
    <w:name w:val="annotation reference"/>
    <w:uiPriority w:val="99"/>
    <w:semiHidden/>
    <w:rsid w:val="001B45F0"/>
    <w:rPr>
      <w:rFonts w:cs="Times New Roman"/>
      <w:sz w:val="16"/>
      <w:szCs w:val="16"/>
    </w:rPr>
  </w:style>
  <w:style w:type="paragraph" w:styleId="af0">
    <w:name w:val="annotation text"/>
    <w:basedOn w:val="a"/>
    <w:link w:val="af1"/>
    <w:uiPriority w:val="99"/>
    <w:semiHidden/>
    <w:rsid w:val="001B45F0"/>
    <w:rPr>
      <w:rFonts w:eastAsia="Calibri"/>
      <w:sz w:val="20"/>
      <w:szCs w:val="20"/>
    </w:rPr>
  </w:style>
  <w:style w:type="character" w:customStyle="1" w:styleId="af1">
    <w:name w:val="Текст примечания Знак"/>
    <w:link w:val="af0"/>
    <w:uiPriority w:val="99"/>
    <w:semiHidden/>
    <w:locked/>
    <w:rsid w:val="004674B6"/>
    <w:rPr>
      <w:rFonts w:ascii="Times New Roman" w:hAnsi="Times New Roman" w:cs="Times New Roman"/>
      <w:sz w:val="20"/>
      <w:szCs w:val="20"/>
    </w:rPr>
  </w:style>
  <w:style w:type="paragraph" w:styleId="af2">
    <w:name w:val="annotation subject"/>
    <w:basedOn w:val="af0"/>
    <w:next w:val="af0"/>
    <w:link w:val="af3"/>
    <w:uiPriority w:val="99"/>
    <w:semiHidden/>
    <w:rsid w:val="001B45F0"/>
    <w:rPr>
      <w:b/>
      <w:bCs/>
    </w:rPr>
  </w:style>
  <w:style w:type="character" w:customStyle="1" w:styleId="af3">
    <w:name w:val="Тема примечания Знак"/>
    <w:link w:val="af2"/>
    <w:uiPriority w:val="99"/>
    <w:semiHidden/>
    <w:locked/>
    <w:rsid w:val="004674B6"/>
    <w:rPr>
      <w:rFonts w:ascii="Times New Roman" w:hAnsi="Times New Roman" w:cs="Times New Roman"/>
      <w:b/>
      <w:bCs/>
      <w:sz w:val="20"/>
      <w:szCs w:val="20"/>
    </w:rPr>
  </w:style>
  <w:style w:type="paragraph" w:styleId="af4">
    <w:name w:val="Balloon Text"/>
    <w:basedOn w:val="a"/>
    <w:link w:val="af5"/>
    <w:uiPriority w:val="99"/>
    <w:semiHidden/>
    <w:rsid w:val="001B45F0"/>
    <w:rPr>
      <w:rFonts w:ascii="Tahoma" w:eastAsia="Calibri" w:hAnsi="Tahoma" w:cs="Tahoma"/>
      <w:sz w:val="16"/>
      <w:szCs w:val="16"/>
    </w:rPr>
  </w:style>
  <w:style w:type="character" w:customStyle="1" w:styleId="af5">
    <w:name w:val="Текст выноски Знак"/>
    <w:link w:val="af4"/>
    <w:uiPriority w:val="99"/>
    <w:semiHidden/>
    <w:locked/>
    <w:rsid w:val="004674B6"/>
    <w:rPr>
      <w:rFonts w:ascii="Times New Roman" w:hAnsi="Times New Roman" w:cs="Times New Roman"/>
      <w:sz w:val="2"/>
    </w:rPr>
  </w:style>
  <w:style w:type="paragraph" w:styleId="af6">
    <w:name w:val="footer"/>
    <w:basedOn w:val="a"/>
    <w:link w:val="af7"/>
    <w:rsid w:val="001B45F0"/>
    <w:pPr>
      <w:tabs>
        <w:tab w:val="center" w:pos="4677"/>
        <w:tab w:val="right" w:pos="9355"/>
      </w:tabs>
    </w:pPr>
    <w:rPr>
      <w:rFonts w:eastAsia="Calibri"/>
    </w:rPr>
  </w:style>
  <w:style w:type="character" w:customStyle="1" w:styleId="af7">
    <w:name w:val="Нижний колонтитул Знак"/>
    <w:link w:val="af6"/>
    <w:locked/>
    <w:rsid w:val="004674B6"/>
    <w:rPr>
      <w:rFonts w:ascii="Times New Roman" w:hAnsi="Times New Roman" w:cs="Times New Roman"/>
      <w:sz w:val="24"/>
      <w:szCs w:val="24"/>
    </w:rPr>
  </w:style>
  <w:style w:type="paragraph" w:styleId="af8">
    <w:name w:val="Body Text Indent"/>
    <w:basedOn w:val="a"/>
    <w:link w:val="af9"/>
    <w:rsid w:val="001B45F0"/>
    <w:pPr>
      <w:spacing w:after="120"/>
      <w:ind w:left="283"/>
    </w:pPr>
    <w:rPr>
      <w:rFonts w:eastAsia="Calibri"/>
    </w:rPr>
  </w:style>
  <w:style w:type="character" w:customStyle="1" w:styleId="BodyTextIndentChar">
    <w:name w:val="Body Text Indent Char"/>
    <w:uiPriority w:val="99"/>
    <w:semiHidden/>
    <w:locked/>
    <w:rsid w:val="004674B6"/>
    <w:rPr>
      <w:rFonts w:ascii="Times New Roman" w:hAnsi="Times New Roman" w:cs="Times New Roman"/>
      <w:sz w:val="24"/>
      <w:szCs w:val="24"/>
    </w:rPr>
  </w:style>
  <w:style w:type="character" w:customStyle="1" w:styleId="af9">
    <w:name w:val="Основной текст с отступом Знак"/>
    <w:link w:val="af8"/>
    <w:locked/>
    <w:rsid w:val="001B45F0"/>
    <w:rPr>
      <w:rFonts w:cs="Times New Roman"/>
      <w:sz w:val="24"/>
      <w:szCs w:val="24"/>
      <w:lang w:val="ru-RU" w:eastAsia="ru-RU" w:bidi="ar-SA"/>
    </w:rPr>
  </w:style>
  <w:style w:type="paragraph" w:styleId="22">
    <w:name w:val="Body Text First Indent 2"/>
    <w:basedOn w:val="af8"/>
    <w:link w:val="23"/>
    <w:rsid w:val="001B45F0"/>
    <w:pPr>
      <w:ind w:firstLine="210"/>
    </w:pPr>
  </w:style>
  <w:style w:type="character" w:customStyle="1" w:styleId="BodyTextFirstIndent2Char">
    <w:name w:val="Body Text First Indent 2 Char"/>
    <w:uiPriority w:val="99"/>
    <w:semiHidden/>
    <w:locked/>
    <w:rsid w:val="004674B6"/>
    <w:rPr>
      <w:rFonts w:ascii="Times New Roman" w:hAnsi="Times New Roman" w:cs="Times New Roman"/>
      <w:sz w:val="24"/>
      <w:szCs w:val="24"/>
      <w:lang w:val="ru-RU" w:eastAsia="ru-RU" w:bidi="ar-SA"/>
    </w:rPr>
  </w:style>
  <w:style w:type="character" w:customStyle="1" w:styleId="23">
    <w:name w:val="Красная строка 2 Знак"/>
    <w:link w:val="22"/>
    <w:locked/>
    <w:rsid w:val="001B45F0"/>
    <w:rPr>
      <w:rFonts w:cs="Times New Roman"/>
      <w:sz w:val="24"/>
      <w:szCs w:val="24"/>
      <w:lang w:val="ru-RU" w:eastAsia="ru-RU" w:bidi="ar-SA"/>
    </w:rPr>
  </w:style>
  <w:style w:type="paragraph" w:customStyle="1" w:styleId="ConsTitle">
    <w:name w:val="ConsTitle"/>
    <w:uiPriority w:val="99"/>
    <w:rsid w:val="001B45F0"/>
    <w:pPr>
      <w:widowControl w:val="0"/>
      <w:autoSpaceDE w:val="0"/>
      <w:autoSpaceDN w:val="0"/>
      <w:adjustRightInd w:val="0"/>
      <w:ind w:right="19772"/>
    </w:pPr>
    <w:rPr>
      <w:rFonts w:ascii="Arial" w:hAnsi="Arial" w:cs="Arial"/>
      <w:b/>
      <w:bCs/>
      <w:sz w:val="16"/>
      <w:szCs w:val="16"/>
    </w:rPr>
  </w:style>
  <w:style w:type="paragraph" w:customStyle="1" w:styleId="Style4">
    <w:name w:val="Style4"/>
    <w:basedOn w:val="a"/>
    <w:uiPriority w:val="99"/>
    <w:rsid w:val="006D4192"/>
    <w:pPr>
      <w:widowControl w:val="0"/>
      <w:autoSpaceDE w:val="0"/>
      <w:autoSpaceDN w:val="0"/>
      <w:adjustRightInd w:val="0"/>
    </w:pPr>
    <w:rPr>
      <w:rFonts w:eastAsia="Calibri"/>
    </w:rPr>
  </w:style>
  <w:style w:type="paragraph" w:customStyle="1" w:styleId="Style5">
    <w:name w:val="Style5"/>
    <w:basedOn w:val="a"/>
    <w:uiPriority w:val="99"/>
    <w:rsid w:val="006D4192"/>
    <w:pPr>
      <w:widowControl w:val="0"/>
      <w:autoSpaceDE w:val="0"/>
      <w:autoSpaceDN w:val="0"/>
      <w:adjustRightInd w:val="0"/>
      <w:spacing w:line="293" w:lineRule="exact"/>
      <w:ind w:firstLine="826"/>
    </w:pPr>
    <w:rPr>
      <w:rFonts w:eastAsia="Calibri"/>
    </w:rPr>
  </w:style>
  <w:style w:type="paragraph" w:customStyle="1" w:styleId="Style7">
    <w:name w:val="Style7"/>
    <w:basedOn w:val="a"/>
    <w:uiPriority w:val="99"/>
    <w:rsid w:val="006D4192"/>
    <w:pPr>
      <w:widowControl w:val="0"/>
      <w:autoSpaceDE w:val="0"/>
      <w:autoSpaceDN w:val="0"/>
      <w:adjustRightInd w:val="0"/>
      <w:spacing w:line="298" w:lineRule="exact"/>
      <w:ind w:firstLine="826"/>
    </w:pPr>
    <w:rPr>
      <w:rFonts w:eastAsia="Calibri"/>
    </w:rPr>
  </w:style>
  <w:style w:type="paragraph" w:customStyle="1" w:styleId="afa">
    <w:name w:val="Òàáëèöà"/>
    <w:basedOn w:val="afb"/>
    <w:uiPriority w:val="99"/>
    <w:rsid w:val="000F6AAA"/>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eastAsia="Calibri" w:cs="Times New Roman"/>
      <w:sz w:val="20"/>
      <w:szCs w:val="20"/>
    </w:rPr>
  </w:style>
  <w:style w:type="paragraph" w:styleId="afc">
    <w:name w:val="Plain Text"/>
    <w:basedOn w:val="a"/>
    <w:link w:val="afd"/>
    <w:rsid w:val="000F6AAA"/>
    <w:rPr>
      <w:rFonts w:ascii="Courier New" w:eastAsia="Calibri" w:hAnsi="Courier New"/>
      <w:sz w:val="20"/>
      <w:szCs w:val="20"/>
    </w:rPr>
  </w:style>
  <w:style w:type="character" w:customStyle="1" w:styleId="afd">
    <w:name w:val="Текст Знак"/>
    <w:link w:val="afc"/>
    <w:locked/>
    <w:rsid w:val="00834687"/>
    <w:rPr>
      <w:rFonts w:ascii="Courier New" w:hAnsi="Courier New" w:cs="Courier New"/>
      <w:sz w:val="20"/>
      <w:szCs w:val="20"/>
    </w:rPr>
  </w:style>
  <w:style w:type="character" w:customStyle="1" w:styleId="afe">
    <w:name w:val="Основной текст + Полужирный"/>
    <w:uiPriority w:val="99"/>
    <w:rsid w:val="000F6AAA"/>
    <w:rPr>
      <w:rFonts w:cs="Times New Roman"/>
      <w:b/>
      <w:bCs/>
      <w:sz w:val="23"/>
      <w:szCs w:val="23"/>
      <w:lang w:bidi="ar-SA"/>
    </w:rPr>
  </w:style>
  <w:style w:type="paragraph" w:styleId="afb">
    <w:name w:val="Message Header"/>
    <w:basedOn w:val="a"/>
    <w:link w:val="aff"/>
    <w:uiPriority w:val="99"/>
    <w:rsid w:val="000F6AA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aff">
    <w:name w:val="Шапка Знак"/>
    <w:link w:val="afb"/>
    <w:uiPriority w:val="99"/>
    <w:semiHidden/>
    <w:locked/>
    <w:rsid w:val="00834687"/>
    <w:rPr>
      <w:rFonts w:ascii="Cambria" w:hAnsi="Cambria" w:cs="Times New Roman"/>
      <w:sz w:val="24"/>
      <w:szCs w:val="24"/>
      <w:shd w:val="pct20" w:color="auto" w:fill="auto"/>
    </w:rPr>
  </w:style>
  <w:style w:type="table" w:styleId="aff0">
    <w:name w:val="Table Grid"/>
    <w:basedOn w:val="a1"/>
    <w:locked/>
    <w:rsid w:val="00AC488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2">
    <w:name w:val="Стиль3 Знак Знак"/>
    <w:basedOn w:val="24"/>
    <w:uiPriority w:val="99"/>
    <w:rsid w:val="00AC488B"/>
    <w:pPr>
      <w:widowControl w:val="0"/>
      <w:tabs>
        <w:tab w:val="num" w:pos="227"/>
      </w:tabs>
      <w:adjustRightInd w:val="0"/>
      <w:spacing w:after="0" w:line="240" w:lineRule="auto"/>
      <w:ind w:left="0"/>
      <w:jc w:val="both"/>
      <w:textAlignment w:val="baseline"/>
    </w:pPr>
    <w:rPr>
      <w:rFonts w:eastAsia="Calibri"/>
      <w:szCs w:val="20"/>
    </w:rPr>
  </w:style>
  <w:style w:type="character" w:customStyle="1" w:styleId="FontStyle34">
    <w:name w:val="Font Style34"/>
    <w:uiPriority w:val="99"/>
    <w:rsid w:val="00AC488B"/>
    <w:rPr>
      <w:rFonts w:ascii="Times New Roman" w:hAnsi="Times New Roman" w:cs="Times New Roman"/>
      <w:sz w:val="22"/>
      <w:szCs w:val="22"/>
    </w:rPr>
  </w:style>
  <w:style w:type="paragraph" w:styleId="24">
    <w:name w:val="Body Text Indent 2"/>
    <w:basedOn w:val="a"/>
    <w:link w:val="25"/>
    <w:rsid w:val="00AC488B"/>
    <w:pPr>
      <w:spacing w:after="120" w:line="480" w:lineRule="auto"/>
      <w:ind w:left="283"/>
    </w:pPr>
  </w:style>
  <w:style w:type="character" w:customStyle="1" w:styleId="25">
    <w:name w:val="Основной текст с отступом 2 Знак"/>
    <w:link w:val="24"/>
    <w:locked/>
    <w:rsid w:val="00A44C0B"/>
    <w:rPr>
      <w:rFonts w:ascii="Times New Roman" w:hAnsi="Times New Roman" w:cs="Times New Roman"/>
      <w:sz w:val="24"/>
      <w:szCs w:val="24"/>
    </w:rPr>
  </w:style>
  <w:style w:type="character" w:customStyle="1" w:styleId="aff1">
    <w:name w:val="Гипертекстовая ссылка"/>
    <w:rsid w:val="00AC488B"/>
    <w:rPr>
      <w:rFonts w:cs="Times New Roman"/>
      <w:color w:val="008000"/>
    </w:rPr>
  </w:style>
  <w:style w:type="paragraph" w:customStyle="1" w:styleId="aff2">
    <w:name w:val="Прижатый влево"/>
    <w:basedOn w:val="a"/>
    <w:next w:val="a"/>
    <w:uiPriority w:val="99"/>
    <w:rsid w:val="00AC488B"/>
    <w:pPr>
      <w:autoSpaceDE w:val="0"/>
      <w:autoSpaceDN w:val="0"/>
      <w:adjustRightInd w:val="0"/>
    </w:pPr>
    <w:rPr>
      <w:rFonts w:ascii="Arial" w:eastAsia="Calibri" w:hAnsi="Arial"/>
    </w:rPr>
  </w:style>
  <w:style w:type="character" w:customStyle="1" w:styleId="aff3">
    <w:name w:val="Цветовое выделение"/>
    <w:uiPriority w:val="99"/>
    <w:rsid w:val="00AC488B"/>
    <w:rPr>
      <w:b/>
      <w:color w:val="000080"/>
      <w:sz w:val="20"/>
    </w:rPr>
  </w:style>
  <w:style w:type="paragraph" w:customStyle="1" w:styleId="12">
    <w:name w:val="Абзац списка1"/>
    <w:basedOn w:val="a"/>
    <w:uiPriority w:val="99"/>
    <w:rsid w:val="00665EF6"/>
    <w:pPr>
      <w:spacing w:after="200" w:line="276" w:lineRule="auto"/>
      <w:ind w:left="720"/>
      <w:contextualSpacing/>
    </w:pPr>
    <w:rPr>
      <w:rFonts w:ascii="Calibri" w:eastAsia="Calibri" w:hAnsi="Calibri"/>
      <w:sz w:val="22"/>
      <w:szCs w:val="22"/>
    </w:rPr>
  </w:style>
  <w:style w:type="character" w:customStyle="1" w:styleId="26">
    <w:name w:val="Заголовок 2 Знак"/>
    <w:uiPriority w:val="9"/>
    <w:rsid w:val="0091464D"/>
    <w:rPr>
      <w:rFonts w:ascii="Arial" w:hAnsi="Arial" w:cs="Arial"/>
      <w:b/>
      <w:bCs/>
      <w:i/>
      <w:iCs/>
      <w:sz w:val="28"/>
      <w:szCs w:val="28"/>
      <w:lang w:val="ru-RU" w:eastAsia="ru-RU" w:bidi="ar-SA"/>
    </w:rPr>
  </w:style>
  <w:style w:type="paragraph" w:styleId="aff4">
    <w:name w:val="Document Map"/>
    <w:basedOn w:val="a"/>
    <w:link w:val="aff5"/>
    <w:uiPriority w:val="99"/>
    <w:semiHidden/>
    <w:rsid w:val="00453B38"/>
    <w:pPr>
      <w:shd w:val="clear" w:color="auto" w:fill="000080"/>
    </w:pPr>
    <w:rPr>
      <w:rFonts w:ascii="Tahoma" w:hAnsi="Tahoma" w:cs="Tahoma"/>
      <w:sz w:val="20"/>
      <w:szCs w:val="20"/>
    </w:rPr>
  </w:style>
  <w:style w:type="character" w:customStyle="1" w:styleId="aff5">
    <w:name w:val="Схема документа Знак"/>
    <w:link w:val="aff4"/>
    <w:uiPriority w:val="99"/>
    <w:semiHidden/>
    <w:locked/>
    <w:rsid w:val="00293660"/>
    <w:rPr>
      <w:rFonts w:ascii="Times New Roman" w:hAnsi="Times New Roman" w:cs="Times New Roman"/>
      <w:sz w:val="2"/>
    </w:rPr>
  </w:style>
  <w:style w:type="paragraph" w:customStyle="1" w:styleId="s1">
    <w:name w:val="s_1"/>
    <w:basedOn w:val="a"/>
    <w:uiPriority w:val="99"/>
    <w:rsid w:val="00282EB0"/>
    <w:pPr>
      <w:ind w:firstLine="720"/>
      <w:jc w:val="both"/>
    </w:pPr>
    <w:rPr>
      <w:rFonts w:ascii="Arial" w:eastAsia="Calibri" w:hAnsi="Arial" w:cs="Arial"/>
      <w:sz w:val="26"/>
      <w:szCs w:val="26"/>
    </w:rPr>
  </w:style>
  <w:style w:type="paragraph" w:customStyle="1" w:styleId="ConsNormal">
    <w:name w:val="ConsNormal"/>
    <w:uiPriority w:val="99"/>
    <w:rsid w:val="002201B0"/>
    <w:pPr>
      <w:widowControl w:val="0"/>
      <w:autoSpaceDE w:val="0"/>
      <w:autoSpaceDN w:val="0"/>
      <w:adjustRightInd w:val="0"/>
      <w:ind w:right="19772" w:firstLine="720"/>
    </w:pPr>
    <w:rPr>
      <w:rFonts w:ascii="Arial" w:hAnsi="Arial" w:cs="Arial"/>
      <w:lang w:eastAsia="en-US"/>
    </w:rPr>
  </w:style>
  <w:style w:type="paragraph" w:customStyle="1" w:styleId="ConsNonformat">
    <w:name w:val="ConsNonformat"/>
    <w:uiPriority w:val="99"/>
    <w:rsid w:val="002201B0"/>
    <w:pPr>
      <w:widowControl w:val="0"/>
      <w:autoSpaceDE w:val="0"/>
      <w:autoSpaceDN w:val="0"/>
      <w:adjustRightInd w:val="0"/>
      <w:ind w:right="19772"/>
    </w:pPr>
    <w:rPr>
      <w:rFonts w:ascii="Courier New" w:hAnsi="Courier New" w:cs="Courier New"/>
    </w:rPr>
  </w:style>
  <w:style w:type="paragraph" w:customStyle="1" w:styleId="ConsPlusTitle">
    <w:name w:val="ConsPlusTitle"/>
    <w:uiPriority w:val="99"/>
    <w:rsid w:val="002140BD"/>
    <w:pPr>
      <w:widowControl w:val="0"/>
      <w:autoSpaceDE w:val="0"/>
      <w:autoSpaceDN w:val="0"/>
      <w:adjustRightInd w:val="0"/>
    </w:pPr>
    <w:rPr>
      <w:rFonts w:ascii="Arial" w:hAnsi="Arial" w:cs="Arial"/>
      <w:b/>
      <w:bCs/>
    </w:rPr>
  </w:style>
  <w:style w:type="paragraph" w:customStyle="1" w:styleId="1">
    <w:name w:val="Знак Знак Знак Знак1"/>
    <w:basedOn w:val="a"/>
    <w:uiPriority w:val="99"/>
    <w:semiHidden/>
    <w:rsid w:val="00944A6F"/>
    <w:pPr>
      <w:numPr>
        <w:numId w:val="1"/>
      </w:numPr>
      <w:spacing w:before="120" w:after="160" w:line="240" w:lineRule="exact"/>
      <w:jc w:val="both"/>
    </w:pPr>
    <w:rPr>
      <w:rFonts w:ascii="Verdana" w:eastAsia="Calibri" w:hAnsi="Verdana"/>
      <w:sz w:val="20"/>
      <w:szCs w:val="20"/>
      <w:lang w:val="en-US" w:eastAsia="en-US"/>
    </w:rPr>
  </w:style>
  <w:style w:type="paragraph" w:customStyle="1" w:styleId="13">
    <w:name w:val="Знак Знак Знак Знак Знак Знак Знак Знак Знак Знак1"/>
    <w:basedOn w:val="a"/>
    <w:uiPriority w:val="99"/>
    <w:rsid w:val="00430CF1"/>
    <w:pPr>
      <w:spacing w:before="100" w:beforeAutospacing="1" w:after="100" w:afterAutospacing="1"/>
    </w:pPr>
    <w:rPr>
      <w:rFonts w:eastAsia="Calibri"/>
      <w:lang w:val="en-US" w:eastAsia="en-US"/>
    </w:rPr>
  </w:style>
  <w:style w:type="paragraph" w:customStyle="1" w:styleId="110">
    <w:name w:val="Знак Знак1 Знак Знак Знак Знак Знак Знак1 Знак"/>
    <w:basedOn w:val="a"/>
    <w:uiPriority w:val="99"/>
    <w:rsid w:val="007D23F0"/>
    <w:pPr>
      <w:widowControl w:val="0"/>
      <w:adjustRightInd w:val="0"/>
      <w:spacing w:after="160" w:line="240" w:lineRule="exact"/>
      <w:jc w:val="right"/>
    </w:pPr>
    <w:rPr>
      <w:rFonts w:eastAsia="Calibri"/>
      <w:sz w:val="20"/>
      <w:szCs w:val="20"/>
      <w:lang w:val="en-GB" w:eastAsia="en-US"/>
    </w:rPr>
  </w:style>
  <w:style w:type="paragraph" w:customStyle="1" w:styleId="27">
    <w:name w:val="Знак Знак Знак Знак2"/>
    <w:basedOn w:val="a"/>
    <w:uiPriority w:val="99"/>
    <w:semiHidden/>
    <w:rsid w:val="00930BA7"/>
    <w:pPr>
      <w:spacing w:before="120" w:after="160" w:line="240" w:lineRule="exact"/>
      <w:ind w:left="720" w:hanging="360"/>
      <w:jc w:val="both"/>
    </w:pPr>
    <w:rPr>
      <w:rFonts w:ascii="Verdana" w:eastAsia="Calibri" w:hAnsi="Verdana"/>
      <w:sz w:val="20"/>
      <w:szCs w:val="20"/>
      <w:lang w:val="en-US" w:eastAsia="en-US"/>
    </w:rPr>
  </w:style>
  <w:style w:type="paragraph" w:customStyle="1" w:styleId="ConsPlusNonformat">
    <w:name w:val="ConsPlusNonformat"/>
    <w:uiPriority w:val="99"/>
    <w:rsid w:val="00226D31"/>
    <w:pPr>
      <w:widowControl w:val="0"/>
      <w:autoSpaceDE w:val="0"/>
      <w:autoSpaceDN w:val="0"/>
      <w:adjustRightInd w:val="0"/>
    </w:pPr>
    <w:rPr>
      <w:rFonts w:ascii="Courier New" w:eastAsia="Times New Roman" w:hAnsi="Courier New" w:cs="Courier New"/>
      <w:sz w:val="24"/>
      <w:szCs w:val="24"/>
    </w:rPr>
  </w:style>
  <w:style w:type="character" w:styleId="aff6">
    <w:name w:val="Strong"/>
    <w:uiPriority w:val="99"/>
    <w:qFormat/>
    <w:locked/>
    <w:rsid w:val="00226D31"/>
    <w:rPr>
      <w:rFonts w:cs="Times New Roman"/>
      <w:b/>
      <w:bCs/>
    </w:rPr>
  </w:style>
  <w:style w:type="character" w:customStyle="1" w:styleId="aff7">
    <w:name w:val="Без интервала Знак"/>
    <w:link w:val="aff8"/>
    <w:uiPriority w:val="99"/>
    <w:locked/>
    <w:rsid w:val="00226D31"/>
    <w:rPr>
      <w:rFonts w:ascii="Times New Roman" w:hAnsi="Times New Roman" w:cs="Times New Roman"/>
      <w:sz w:val="22"/>
      <w:szCs w:val="22"/>
      <w:lang w:val="en-US" w:eastAsia="en-US" w:bidi="ar-SA"/>
    </w:rPr>
  </w:style>
  <w:style w:type="paragraph" w:styleId="aff8">
    <w:name w:val="No Spacing"/>
    <w:link w:val="aff7"/>
    <w:uiPriority w:val="1"/>
    <w:qFormat/>
    <w:rsid w:val="00226D31"/>
    <w:rPr>
      <w:rFonts w:ascii="Times New Roman" w:hAnsi="Times New Roman"/>
      <w:sz w:val="22"/>
      <w:szCs w:val="22"/>
      <w:lang w:val="en-US" w:eastAsia="en-US"/>
    </w:rPr>
  </w:style>
  <w:style w:type="paragraph" w:customStyle="1" w:styleId="ConsPlusCell">
    <w:name w:val="ConsPlusCell"/>
    <w:uiPriority w:val="99"/>
    <w:rsid w:val="00226D31"/>
    <w:pPr>
      <w:widowControl w:val="0"/>
      <w:autoSpaceDE w:val="0"/>
      <w:autoSpaceDN w:val="0"/>
      <w:adjustRightInd w:val="0"/>
    </w:pPr>
    <w:rPr>
      <w:rFonts w:ascii="Times New Roman" w:eastAsia="Times New Roman" w:hAnsi="Times New Roman"/>
      <w:sz w:val="24"/>
      <w:szCs w:val="24"/>
    </w:rPr>
  </w:style>
  <w:style w:type="paragraph" w:customStyle="1" w:styleId="28">
    <w:name w:val="Абзац списка2"/>
    <w:basedOn w:val="a"/>
    <w:uiPriority w:val="99"/>
    <w:rsid w:val="00226D31"/>
    <w:pPr>
      <w:ind w:left="720"/>
    </w:pPr>
    <w:rPr>
      <w:rFonts w:eastAsia="Calibri"/>
    </w:rPr>
  </w:style>
  <w:style w:type="paragraph" w:customStyle="1" w:styleId="Style1">
    <w:name w:val="Style1"/>
    <w:basedOn w:val="a"/>
    <w:uiPriority w:val="99"/>
    <w:rsid w:val="006A00C7"/>
    <w:pPr>
      <w:widowControl w:val="0"/>
      <w:autoSpaceDE w:val="0"/>
      <w:autoSpaceDN w:val="0"/>
      <w:adjustRightInd w:val="0"/>
    </w:pPr>
    <w:rPr>
      <w:rFonts w:eastAsia="Calibri"/>
    </w:rPr>
  </w:style>
  <w:style w:type="paragraph" w:customStyle="1" w:styleId="aff9">
    <w:name w:val="Знак"/>
    <w:basedOn w:val="a"/>
    <w:rsid w:val="00B71159"/>
    <w:pPr>
      <w:spacing w:before="100" w:beforeAutospacing="1" w:after="100" w:afterAutospacing="1"/>
      <w:jc w:val="both"/>
    </w:pPr>
    <w:rPr>
      <w:rFonts w:ascii="Tahoma" w:eastAsia="Calibri" w:hAnsi="Tahoma"/>
      <w:sz w:val="20"/>
      <w:szCs w:val="20"/>
      <w:lang w:val="en-US" w:eastAsia="en-US"/>
    </w:rPr>
  </w:style>
  <w:style w:type="paragraph" w:customStyle="1" w:styleId="3">
    <w:name w:val="Знак Знак Знак Знак3"/>
    <w:basedOn w:val="a"/>
    <w:uiPriority w:val="99"/>
    <w:semiHidden/>
    <w:rsid w:val="00D016BC"/>
    <w:pPr>
      <w:numPr>
        <w:numId w:val="2"/>
      </w:numPr>
      <w:spacing w:before="120" w:after="160" w:line="240" w:lineRule="exact"/>
      <w:jc w:val="both"/>
    </w:pPr>
    <w:rPr>
      <w:rFonts w:ascii="Verdana" w:eastAsia="Calibri" w:hAnsi="Verdana"/>
      <w:sz w:val="20"/>
      <w:szCs w:val="20"/>
      <w:lang w:val="en-US" w:eastAsia="en-US"/>
    </w:rPr>
  </w:style>
  <w:style w:type="paragraph" w:customStyle="1" w:styleId="4">
    <w:name w:val="Знак Знак Знак Знак4"/>
    <w:basedOn w:val="a"/>
    <w:uiPriority w:val="99"/>
    <w:semiHidden/>
    <w:rsid w:val="008D2DBF"/>
    <w:pPr>
      <w:tabs>
        <w:tab w:val="num" w:pos="720"/>
      </w:tabs>
      <w:spacing w:before="120" w:after="160" w:line="240" w:lineRule="exact"/>
      <w:ind w:left="720" w:hanging="360"/>
      <w:jc w:val="both"/>
    </w:pPr>
    <w:rPr>
      <w:rFonts w:ascii="Verdana" w:eastAsia="Calibri" w:hAnsi="Verdana"/>
      <w:sz w:val="20"/>
      <w:szCs w:val="20"/>
      <w:lang w:val="en-US" w:eastAsia="en-US"/>
    </w:rPr>
  </w:style>
  <w:style w:type="paragraph" w:styleId="affa">
    <w:name w:val="footnote text"/>
    <w:basedOn w:val="a"/>
    <w:link w:val="affb"/>
    <w:uiPriority w:val="99"/>
    <w:semiHidden/>
    <w:rsid w:val="00194106"/>
    <w:rPr>
      <w:rFonts w:ascii="Calibri" w:hAnsi="Calibri"/>
      <w:sz w:val="20"/>
      <w:szCs w:val="20"/>
      <w:lang w:eastAsia="en-US"/>
    </w:rPr>
  </w:style>
  <w:style w:type="character" w:customStyle="1" w:styleId="FootnoteTextChar">
    <w:name w:val="Footnote Text Char"/>
    <w:uiPriority w:val="99"/>
    <w:semiHidden/>
    <w:locked/>
    <w:rsid w:val="00913116"/>
    <w:rPr>
      <w:rFonts w:ascii="Times New Roman" w:hAnsi="Times New Roman" w:cs="Times New Roman"/>
      <w:sz w:val="20"/>
      <w:szCs w:val="20"/>
    </w:rPr>
  </w:style>
  <w:style w:type="character" w:customStyle="1" w:styleId="affb">
    <w:name w:val="Текст сноски Знак"/>
    <w:link w:val="affa"/>
    <w:uiPriority w:val="99"/>
    <w:semiHidden/>
    <w:locked/>
    <w:rsid w:val="00194106"/>
    <w:rPr>
      <w:rFonts w:ascii="Calibri" w:hAnsi="Calibri" w:cs="Times New Roman"/>
      <w:lang w:val="ru-RU" w:eastAsia="en-US" w:bidi="ar-SA"/>
    </w:rPr>
  </w:style>
  <w:style w:type="character" w:styleId="affc">
    <w:name w:val="footnote reference"/>
    <w:uiPriority w:val="99"/>
    <w:semiHidden/>
    <w:rsid w:val="00194106"/>
    <w:rPr>
      <w:rFonts w:cs="Times New Roman"/>
      <w:vertAlign w:val="superscript"/>
    </w:rPr>
  </w:style>
  <w:style w:type="paragraph" w:customStyle="1" w:styleId="affd">
    <w:name w:val="Знак Знак Знак Знак Знак Знак"/>
    <w:basedOn w:val="a"/>
    <w:uiPriority w:val="99"/>
    <w:rsid w:val="00194106"/>
    <w:pPr>
      <w:spacing w:after="160" w:line="240" w:lineRule="exact"/>
    </w:pPr>
    <w:rPr>
      <w:rFonts w:ascii="Verdana" w:eastAsia="Calibri" w:hAnsi="Verdana"/>
      <w:lang w:val="en-US" w:eastAsia="en-US"/>
    </w:rPr>
  </w:style>
  <w:style w:type="character" w:customStyle="1" w:styleId="5">
    <w:name w:val="Знак Знак5"/>
    <w:uiPriority w:val="99"/>
    <w:rsid w:val="00194106"/>
    <w:rPr>
      <w:rFonts w:ascii="Courier New" w:hAnsi="Courier New" w:cs="Times New Roman"/>
    </w:rPr>
  </w:style>
  <w:style w:type="character" w:customStyle="1" w:styleId="40">
    <w:name w:val="Знак Знак4"/>
    <w:uiPriority w:val="99"/>
    <w:rsid w:val="00194106"/>
    <w:rPr>
      <w:rFonts w:ascii="Times New Roman" w:hAnsi="Times New Roman" w:cs="Times New Roman"/>
      <w:b/>
      <w:sz w:val="28"/>
    </w:rPr>
  </w:style>
  <w:style w:type="character" w:customStyle="1" w:styleId="33">
    <w:name w:val="Знак Знак3"/>
    <w:uiPriority w:val="99"/>
    <w:rsid w:val="00194106"/>
    <w:rPr>
      <w:rFonts w:ascii="Times New Roman" w:hAnsi="Times New Roman" w:cs="Times New Roman"/>
      <w:sz w:val="24"/>
      <w:szCs w:val="24"/>
    </w:rPr>
  </w:style>
  <w:style w:type="character" w:customStyle="1" w:styleId="29">
    <w:name w:val="Знак Знак2"/>
    <w:uiPriority w:val="99"/>
    <w:rsid w:val="00194106"/>
    <w:rPr>
      <w:rFonts w:ascii="Times New Roman" w:hAnsi="Times New Roman" w:cs="Times New Roman"/>
      <w:b/>
      <w:sz w:val="24"/>
    </w:rPr>
  </w:style>
  <w:style w:type="paragraph" w:customStyle="1" w:styleId="14">
    <w:name w:val="Без интервала1"/>
    <w:uiPriority w:val="99"/>
    <w:rsid w:val="00194106"/>
    <w:rPr>
      <w:rFonts w:eastAsia="Times New Roman"/>
      <w:sz w:val="22"/>
      <w:szCs w:val="22"/>
      <w:lang w:eastAsia="en-US"/>
    </w:rPr>
  </w:style>
  <w:style w:type="character" w:customStyle="1" w:styleId="8">
    <w:name w:val="Знак Знак8"/>
    <w:uiPriority w:val="99"/>
    <w:rsid w:val="00194106"/>
    <w:rPr>
      <w:rFonts w:ascii="Cambria" w:hAnsi="Cambria" w:cs="Times New Roman"/>
      <w:b/>
      <w:bCs/>
      <w:kern w:val="32"/>
      <w:sz w:val="32"/>
      <w:szCs w:val="32"/>
      <w:lang w:eastAsia="en-US"/>
    </w:rPr>
  </w:style>
  <w:style w:type="character" w:customStyle="1" w:styleId="21">
    <w:name w:val="Заголовок 2 Знак1"/>
    <w:link w:val="20"/>
    <w:uiPriority w:val="99"/>
    <w:locked/>
    <w:rsid w:val="00194106"/>
    <w:rPr>
      <w:rFonts w:ascii="Cambria" w:hAnsi="Cambria" w:cs="Times New Roman"/>
      <w:b/>
      <w:bCs/>
      <w:i/>
      <w:iCs/>
      <w:sz w:val="28"/>
      <w:szCs w:val="28"/>
      <w:lang w:val="ru-RU" w:eastAsia="en-US" w:bidi="ar-SA"/>
    </w:rPr>
  </w:style>
  <w:style w:type="character" w:customStyle="1" w:styleId="15">
    <w:name w:val="Знак Знак1"/>
    <w:uiPriority w:val="99"/>
    <w:semiHidden/>
    <w:rsid w:val="00194106"/>
    <w:rPr>
      <w:rFonts w:ascii="Tahoma" w:hAnsi="Tahoma" w:cs="Tahoma"/>
      <w:sz w:val="16"/>
      <w:szCs w:val="16"/>
      <w:lang w:eastAsia="en-US"/>
    </w:rPr>
  </w:style>
  <w:style w:type="paragraph" w:styleId="affe">
    <w:name w:val="endnote text"/>
    <w:basedOn w:val="a"/>
    <w:link w:val="afff"/>
    <w:uiPriority w:val="99"/>
    <w:semiHidden/>
    <w:rsid w:val="00194106"/>
    <w:pPr>
      <w:spacing w:after="200" w:line="276" w:lineRule="auto"/>
    </w:pPr>
    <w:rPr>
      <w:rFonts w:ascii="Calibri" w:hAnsi="Calibri"/>
      <w:sz w:val="20"/>
      <w:szCs w:val="20"/>
      <w:lang w:eastAsia="en-US"/>
    </w:rPr>
  </w:style>
  <w:style w:type="character" w:customStyle="1" w:styleId="EndnoteTextChar">
    <w:name w:val="Endnote Text Char"/>
    <w:uiPriority w:val="99"/>
    <w:semiHidden/>
    <w:locked/>
    <w:rsid w:val="00913116"/>
    <w:rPr>
      <w:rFonts w:ascii="Times New Roman" w:hAnsi="Times New Roman" w:cs="Times New Roman"/>
      <w:sz w:val="20"/>
      <w:szCs w:val="20"/>
    </w:rPr>
  </w:style>
  <w:style w:type="character" w:customStyle="1" w:styleId="afff">
    <w:name w:val="Текст концевой сноски Знак"/>
    <w:link w:val="affe"/>
    <w:uiPriority w:val="99"/>
    <w:semiHidden/>
    <w:locked/>
    <w:rsid w:val="00194106"/>
    <w:rPr>
      <w:rFonts w:ascii="Calibri" w:hAnsi="Calibri" w:cs="Times New Roman"/>
      <w:lang w:val="ru-RU" w:eastAsia="en-US" w:bidi="ar-SA"/>
    </w:rPr>
  </w:style>
  <w:style w:type="character" w:styleId="afff0">
    <w:name w:val="endnote reference"/>
    <w:uiPriority w:val="99"/>
    <w:semiHidden/>
    <w:rsid w:val="00194106"/>
    <w:rPr>
      <w:rFonts w:cs="Times New Roman"/>
      <w:vertAlign w:val="superscript"/>
    </w:rPr>
  </w:style>
  <w:style w:type="paragraph" w:customStyle="1" w:styleId="Default">
    <w:name w:val="Default"/>
    <w:rsid w:val="00194106"/>
    <w:pPr>
      <w:autoSpaceDE w:val="0"/>
      <w:autoSpaceDN w:val="0"/>
      <w:adjustRightInd w:val="0"/>
    </w:pPr>
    <w:rPr>
      <w:rFonts w:ascii="Times New Roman" w:eastAsia="Times New Roman" w:hAnsi="Times New Roman"/>
      <w:color w:val="000000"/>
      <w:sz w:val="24"/>
      <w:szCs w:val="24"/>
      <w:lang w:eastAsia="en-US"/>
    </w:rPr>
  </w:style>
  <w:style w:type="paragraph" w:customStyle="1" w:styleId="afff1">
    <w:name w:val="Знак Знак Знак Знак Знак Знак Знак Знак Знак Знак Знак Знак Знак Знак Знак Знак Знак Знак Знак"/>
    <w:basedOn w:val="a"/>
    <w:uiPriority w:val="99"/>
    <w:rsid w:val="00C66878"/>
    <w:pPr>
      <w:spacing w:before="100" w:beforeAutospacing="1" w:after="100" w:afterAutospacing="1"/>
    </w:pPr>
    <w:rPr>
      <w:rFonts w:ascii="Verdana" w:eastAsia="Calibri" w:hAnsi="Verdana"/>
      <w:sz w:val="20"/>
      <w:szCs w:val="20"/>
      <w:lang w:val="en-US" w:eastAsia="en-US"/>
    </w:rPr>
  </w:style>
  <w:style w:type="paragraph" w:customStyle="1" w:styleId="afff2">
    <w:name w:val="Мой стиль"/>
    <w:basedOn w:val="2a"/>
    <w:autoRedefine/>
    <w:uiPriority w:val="99"/>
    <w:rsid w:val="00224182"/>
    <w:pPr>
      <w:widowControl w:val="0"/>
      <w:autoSpaceDE w:val="0"/>
      <w:autoSpaceDN w:val="0"/>
      <w:spacing w:after="0" w:line="240" w:lineRule="auto"/>
      <w:ind w:firstLine="708"/>
      <w:jc w:val="both"/>
    </w:pPr>
    <w:rPr>
      <w:rFonts w:eastAsia="Calibri"/>
      <w:color w:val="000000"/>
      <w:sz w:val="28"/>
      <w:szCs w:val="28"/>
    </w:rPr>
  </w:style>
  <w:style w:type="paragraph" w:styleId="2a">
    <w:name w:val="Body Text 2"/>
    <w:basedOn w:val="a"/>
    <w:link w:val="2b"/>
    <w:uiPriority w:val="99"/>
    <w:rsid w:val="00224182"/>
    <w:pPr>
      <w:spacing w:after="120" w:line="480" w:lineRule="auto"/>
    </w:pPr>
  </w:style>
  <w:style w:type="character" w:customStyle="1" w:styleId="2b">
    <w:name w:val="Основной текст 2 Знак"/>
    <w:link w:val="2a"/>
    <w:uiPriority w:val="99"/>
    <w:semiHidden/>
    <w:locked/>
    <w:rsid w:val="006267A0"/>
    <w:rPr>
      <w:rFonts w:ascii="Times New Roman" w:hAnsi="Times New Roman" w:cs="Times New Roman"/>
      <w:sz w:val="24"/>
      <w:szCs w:val="24"/>
    </w:rPr>
  </w:style>
  <w:style w:type="paragraph" w:customStyle="1" w:styleId="16">
    <w:name w:val="Знак1"/>
    <w:basedOn w:val="a"/>
    <w:uiPriority w:val="99"/>
    <w:rsid w:val="00737914"/>
    <w:pPr>
      <w:widowControl w:val="0"/>
      <w:adjustRightInd w:val="0"/>
      <w:spacing w:after="160" w:line="240" w:lineRule="exact"/>
      <w:jc w:val="right"/>
    </w:pPr>
    <w:rPr>
      <w:sz w:val="20"/>
      <w:szCs w:val="20"/>
      <w:lang w:val="en-GB" w:eastAsia="en-US"/>
    </w:rPr>
  </w:style>
  <w:style w:type="paragraph" w:customStyle="1" w:styleId="17">
    <w:name w:val="Знак1 Знак Знак Знак"/>
    <w:basedOn w:val="a"/>
    <w:uiPriority w:val="99"/>
    <w:rsid w:val="00737914"/>
    <w:rPr>
      <w:rFonts w:ascii="Verdana" w:hAnsi="Verdana" w:cs="Verdana"/>
      <w:sz w:val="20"/>
      <w:szCs w:val="20"/>
      <w:lang w:val="en-US" w:eastAsia="en-US"/>
    </w:rPr>
  </w:style>
  <w:style w:type="paragraph" w:customStyle="1" w:styleId="afff3">
    <w:name w:val="Знак Знак Знак Знак Знак Знак Знак"/>
    <w:basedOn w:val="a"/>
    <w:uiPriority w:val="99"/>
    <w:rsid w:val="00737914"/>
    <w:rPr>
      <w:rFonts w:ascii="Verdana" w:hAnsi="Verdana" w:cs="Verdana"/>
      <w:sz w:val="20"/>
      <w:szCs w:val="20"/>
      <w:lang w:val="en-US" w:eastAsia="en-US"/>
    </w:rPr>
  </w:style>
  <w:style w:type="character" w:customStyle="1" w:styleId="18">
    <w:name w:val="Название Знак1"/>
    <w:uiPriority w:val="99"/>
    <w:locked/>
    <w:rsid w:val="00737914"/>
    <w:rPr>
      <w:rFonts w:ascii="Cambria" w:hAnsi="Cambria" w:cs="Times New Roman"/>
      <w:color w:val="17365D"/>
      <w:spacing w:val="5"/>
      <w:kern w:val="28"/>
      <w:sz w:val="52"/>
      <w:szCs w:val="52"/>
      <w:lang w:eastAsia="ru-RU"/>
    </w:rPr>
  </w:style>
  <w:style w:type="character" w:customStyle="1" w:styleId="FontStyle21">
    <w:name w:val="Font Style21"/>
    <w:uiPriority w:val="99"/>
    <w:rsid w:val="00737914"/>
    <w:rPr>
      <w:rFonts w:ascii="Times New Roman" w:hAnsi="Times New Roman" w:cs="Times New Roman"/>
      <w:b/>
      <w:bCs/>
      <w:sz w:val="22"/>
      <w:szCs w:val="22"/>
    </w:rPr>
  </w:style>
  <w:style w:type="paragraph" w:customStyle="1" w:styleId="19">
    <w:name w:val="Абзац списка1"/>
    <w:basedOn w:val="a"/>
    <w:uiPriority w:val="99"/>
    <w:rsid w:val="00737914"/>
    <w:pPr>
      <w:spacing w:after="200" w:line="276" w:lineRule="auto"/>
      <w:ind w:left="720"/>
    </w:pPr>
    <w:rPr>
      <w:rFonts w:ascii="Calibri" w:hAnsi="Calibri"/>
      <w:sz w:val="22"/>
      <w:szCs w:val="22"/>
      <w:lang w:eastAsia="en-US"/>
    </w:rPr>
  </w:style>
  <w:style w:type="character" w:customStyle="1" w:styleId="apple-converted-space">
    <w:name w:val="apple-converted-space"/>
    <w:uiPriority w:val="99"/>
    <w:rsid w:val="00737914"/>
    <w:rPr>
      <w:rFonts w:cs="Times New Roman"/>
    </w:rPr>
  </w:style>
  <w:style w:type="paragraph" w:styleId="HTML">
    <w:name w:val="HTML Preformatted"/>
    <w:basedOn w:val="a"/>
    <w:link w:val="HTML0"/>
    <w:uiPriority w:val="99"/>
    <w:rsid w:val="00737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0">
    <w:name w:val="Стандартный HTML Знак"/>
    <w:link w:val="HTML"/>
    <w:uiPriority w:val="99"/>
    <w:locked/>
    <w:rsid w:val="00737914"/>
    <w:rPr>
      <w:rFonts w:ascii="Courier New" w:hAnsi="Courier New" w:cs="Courier New"/>
      <w:lang w:val="ru-RU" w:eastAsia="ru-RU" w:bidi="ar-SA"/>
    </w:rPr>
  </w:style>
  <w:style w:type="character" w:customStyle="1" w:styleId="apple-style-span">
    <w:name w:val="apple-style-span"/>
    <w:uiPriority w:val="99"/>
    <w:rsid w:val="00737914"/>
    <w:rPr>
      <w:rFonts w:cs="Times New Roman"/>
    </w:rPr>
  </w:style>
  <w:style w:type="character" w:customStyle="1" w:styleId="NoSpacingChar1">
    <w:name w:val="No Spacing Char1"/>
    <w:uiPriority w:val="99"/>
    <w:locked/>
    <w:rsid w:val="00737914"/>
    <w:rPr>
      <w:rFonts w:cs="Times New Roman"/>
      <w:sz w:val="22"/>
      <w:szCs w:val="22"/>
      <w:lang w:val="en-US" w:eastAsia="en-US" w:bidi="ar-SA"/>
    </w:rPr>
  </w:style>
  <w:style w:type="paragraph" w:styleId="2">
    <w:name w:val="toc 2"/>
    <w:basedOn w:val="a"/>
    <w:next w:val="a"/>
    <w:autoRedefine/>
    <w:uiPriority w:val="99"/>
    <w:locked/>
    <w:rsid w:val="00737914"/>
    <w:pPr>
      <w:numPr>
        <w:ilvl w:val="1"/>
        <w:numId w:val="5"/>
      </w:numPr>
      <w:tabs>
        <w:tab w:val="right" w:leader="dot" w:pos="9345"/>
      </w:tabs>
      <w:spacing w:before="120" w:after="120"/>
      <w:jc w:val="center"/>
      <w:outlineLvl w:val="1"/>
    </w:pPr>
    <w:rPr>
      <w:b/>
      <w:noProof/>
      <w:color w:val="1F497D"/>
      <w:sz w:val="28"/>
      <w:szCs w:val="28"/>
    </w:rPr>
  </w:style>
  <w:style w:type="paragraph" w:customStyle="1" w:styleId="CarChar1CarCharCarCharCarCharCarCharCarCharCarCharCarCharCarCharCarCharCarChar">
    <w:name w:val="Car Char1 Car Char Car Char Car Char Car Char Car Char Car Char Car Char Car Char Car Char Car Char"/>
    <w:basedOn w:val="a"/>
    <w:uiPriority w:val="99"/>
    <w:rsid w:val="00737914"/>
    <w:pPr>
      <w:spacing w:after="160" w:line="240" w:lineRule="exact"/>
    </w:pPr>
    <w:rPr>
      <w:rFonts w:ascii="Arial" w:hAnsi="Arial" w:cs="Arial"/>
      <w:sz w:val="20"/>
      <w:szCs w:val="20"/>
      <w:lang w:val="en-US" w:eastAsia="en-US"/>
    </w:rPr>
  </w:style>
  <w:style w:type="character" w:styleId="afff4">
    <w:name w:val="Emphasis"/>
    <w:uiPriority w:val="99"/>
    <w:qFormat/>
    <w:locked/>
    <w:rsid w:val="00737914"/>
    <w:rPr>
      <w:rFonts w:cs="Times New Roman"/>
      <w:i/>
      <w:iCs/>
    </w:rPr>
  </w:style>
  <w:style w:type="paragraph" w:customStyle="1" w:styleId="1a">
    <w:name w:val="Без интервала1"/>
    <w:uiPriority w:val="99"/>
    <w:rsid w:val="00737914"/>
    <w:rPr>
      <w:rFonts w:eastAsia="Times New Roman" w:cs="Calibri"/>
      <w:sz w:val="22"/>
      <w:szCs w:val="22"/>
      <w:lang w:eastAsia="en-US"/>
    </w:rPr>
  </w:style>
  <w:style w:type="paragraph" w:customStyle="1" w:styleId="1b">
    <w:name w:val="Обычный1"/>
    <w:uiPriority w:val="99"/>
    <w:rsid w:val="00737914"/>
    <w:pPr>
      <w:widowControl w:val="0"/>
    </w:pPr>
    <w:rPr>
      <w:rFonts w:ascii="Times New Roman" w:eastAsia="Times New Roman" w:hAnsi="Times New Roman"/>
    </w:rPr>
  </w:style>
  <w:style w:type="character" w:customStyle="1" w:styleId="FontStyle14">
    <w:name w:val="Font Style14"/>
    <w:rsid w:val="00737914"/>
    <w:rPr>
      <w:rFonts w:ascii="Times New Roman" w:hAnsi="Times New Roman" w:cs="Times New Roman"/>
      <w:sz w:val="22"/>
      <w:szCs w:val="22"/>
    </w:rPr>
  </w:style>
  <w:style w:type="paragraph" w:customStyle="1" w:styleId="parametervalue">
    <w:name w:val="parametervalue"/>
    <w:basedOn w:val="a"/>
    <w:uiPriority w:val="99"/>
    <w:rsid w:val="00737914"/>
    <w:pPr>
      <w:spacing w:before="100" w:beforeAutospacing="1" w:after="100" w:afterAutospacing="1"/>
    </w:pPr>
  </w:style>
  <w:style w:type="paragraph" w:customStyle="1" w:styleId="34">
    <w:name w:val="Абзац списка3"/>
    <w:basedOn w:val="a"/>
    <w:uiPriority w:val="99"/>
    <w:rsid w:val="00737914"/>
    <w:pPr>
      <w:spacing w:after="200" w:line="276" w:lineRule="auto"/>
      <w:ind w:left="720"/>
      <w:contextualSpacing/>
    </w:pPr>
    <w:rPr>
      <w:rFonts w:ascii="Calibri" w:hAnsi="Calibri"/>
      <w:sz w:val="22"/>
      <w:szCs w:val="22"/>
      <w:lang w:eastAsia="en-US"/>
    </w:rPr>
  </w:style>
  <w:style w:type="paragraph" w:customStyle="1" w:styleId="2c">
    <w:name w:val="Без интервала2"/>
    <w:uiPriority w:val="99"/>
    <w:rsid w:val="00737914"/>
    <w:rPr>
      <w:rFonts w:eastAsia="Times New Roman"/>
      <w:sz w:val="22"/>
      <w:szCs w:val="22"/>
      <w:lang w:eastAsia="en-US"/>
    </w:rPr>
  </w:style>
  <w:style w:type="paragraph" w:customStyle="1" w:styleId="rtejustify">
    <w:name w:val="rtejustify"/>
    <w:basedOn w:val="a"/>
    <w:uiPriority w:val="99"/>
    <w:rsid w:val="00737914"/>
    <w:pPr>
      <w:spacing w:after="288"/>
    </w:pPr>
    <w:rPr>
      <w:sz w:val="21"/>
      <w:szCs w:val="21"/>
    </w:rPr>
  </w:style>
  <w:style w:type="character" w:customStyle="1" w:styleId="blk">
    <w:name w:val="blk"/>
    <w:uiPriority w:val="99"/>
    <w:rsid w:val="00305668"/>
    <w:rPr>
      <w:rFonts w:cs="Times New Roman"/>
    </w:rPr>
  </w:style>
  <w:style w:type="paragraph" w:customStyle="1" w:styleId="afff5">
    <w:name w:val="Знак Знак Знак Знак Знак Знак"/>
    <w:basedOn w:val="a"/>
    <w:rsid w:val="00F35EB9"/>
    <w:pPr>
      <w:spacing w:after="160" w:line="240" w:lineRule="exact"/>
    </w:pPr>
    <w:rPr>
      <w:rFonts w:ascii="Verdana" w:hAnsi="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415909">
      <w:bodyDiv w:val="1"/>
      <w:marLeft w:val="0"/>
      <w:marRight w:val="0"/>
      <w:marTop w:val="0"/>
      <w:marBottom w:val="0"/>
      <w:divBdr>
        <w:top w:val="none" w:sz="0" w:space="0" w:color="auto"/>
        <w:left w:val="none" w:sz="0" w:space="0" w:color="auto"/>
        <w:bottom w:val="none" w:sz="0" w:space="0" w:color="auto"/>
        <w:right w:val="none" w:sz="0" w:space="0" w:color="auto"/>
      </w:divBdr>
    </w:div>
    <w:div w:id="1673338772">
      <w:marLeft w:val="0"/>
      <w:marRight w:val="0"/>
      <w:marTop w:val="0"/>
      <w:marBottom w:val="0"/>
      <w:divBdr>
        <w:top w:val="none" w:sz="0" w:space="0" w:color="auto"/>
        <w:left w:val="none" w:sz="0" w:space="0" w:color="auto"/>
        <w:bottom w:val="none" w:sz="0" w:space="0" w:color="auto"/>
        <w:right w:val="none" w:sz="0" w:space="0" w:color="auto"/>
      </w:divBdr>
    </w:div>
    <w:div w:id="1673338773">
      <w:marLeft w:val="0"/>
      <w:marRight w:val="0"/>
      <w:marTop w:val="0"/>
      <w:marBottom w:val="0"/>
      <w:divBdr>
        <w:top w:val="none" w:sz="0" w:space="0" w:color="auto"/>
        <w:left w:val="none" w:sz="0" w:space="0" w:color="auto"/>
        <w:bottom w:val="none" w:sz="0" w:space="0" w:color="auto"/>
        <w:right w:val="none" w:sz="0" w:space="0" w:color="auto"/>
      </w:divBdr>
    </w:div>
    <w:div w:id="1673338774">
      <w:marLeft w:val="0"/>
      <w:marRight w:val="0"/>
      <w:marTop w:val="0"/>
      <w:marBottom w:val="0"/>
      <w:divBdr>
        <w:top w:val="none" w:sz="0" w:space="0" w:color="auto"/>
        <w:left w:val="none" w:sz="0" w:space="0" w:color="auto"/>
        <w:bottom w:val="none" w:sz="0" w:space="0" w:color="auto"/>
        <w:right w:val="none" w:sz="0" w:space="0" w:color="auto"/>
      </w:divBdr>
    </w:div>
    <w:div w:id="1673338775">
      <w:marLeft w:val="0"/>
      <w:marRight w:val="0"/>
      <w:marTop w:val="0"/>
      <w:marBottom w:val="0"/>
      <w:divBdr>
        <w:top w:val="none" w:sz="0" w:space="0" w:color="auto"/>
        <w:left w:val="none" w:sz="0" w:space="0" w:color="auto"/>
        <w:bottom w:val="none" w:sz="0" w:space="0" w:color="auto"/>
        <w:right w:val="none" w:sz="0" w:space="0" w:color="auto"/>
      </w:divBdr>
    </w:div>
    <w:div w:id="1673338776">
      <w:marLeft w:val="0"/>
      <w:marRight w:val="0"/>
      <w:marTop w:val="0"/>
      <w:marBottom w:val="0"/>
      <w:divBdr>
        <w:top w:val="none" w:sz="0" w:space="0" w:color="auto"/>
        <w:left w:val="none" w:sz="0" w:space="0" w:color="auto"/>
        <w:bottom w:val="none" w:sz="0" w:space="0" w:color="auto"/>
        <w:right w:val="none" w:sz="0" w:space="0" w:color="auto"/>
      </w:divBdr>
    </w:div>
    <w:div w:id="1673338777">
      <w:marLeft w:val="0"/>
      <w:marRight w:val="0"/>
      <w:marTop w:val="0"/>
      <w:marBottom w:val="0"/>
      <w:divBdr>
        <w:top w:val="none" w:sz="0" w:space="0" w:color="auto"/>
        <w:left w:val="none" w:sz="0" w:space="0" w:color="auto"/>
        <w:bottom w:val="none" w:sz="0" w:space="0" w:color="auto"/>
        <w:right w:val="none" w:sz="0" w:space="0" w:color="auto"/>
      </w:divBdr>
    </w:div>
    <w:div w:id="16733387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86367.0" TargetMode="External"/><Relationship Id="rId3" Type="http://schemas.openxmlformats.org/officeDocument/2006/relationships/settings" Target="settings.xml"/><Relationship Id="rId7" Type="http://schemas.openxmlformats.org/officeDocument/2006/relationships/hyperlink" Target="garantF1://86367.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5137</TotalTime>
  <Pages>33</Pages>
  <Words>13417</Words>
  <Characters>76480</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89718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дума</dc:creator>
  <cp:keywords/>
  <dc:description/>
  <cp:lastModifiedBy>RePack by Diakov</cp:lastModifiedBy>
  <cp:revision>117</cp:revision>
  <cp:lastPrinted>2018-01-10T02:30:00Z</cp:lastPrinted>
  <dcterms:created xsi:type="dcterms:W3CDTF">2012-11-09T02:10:00Z</dcterms:created>
  <dcterms:modified xsi:type="dcterms:W3CDTF">2018-02-06T02:33:00Z</dcterms:modified>
</cp:coreProperties>
</file>